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00"/>
        <w:gridCol w:w="9300"/>
      </w:tblGrid>
      <w:tr w:rsidR="00BD07B4">
        <w:trPr>
          <w:cantSplit/>
        </w:trPr>
        <w:tc>
          <w:tcPr>
            <w:tcW w:w="9300" w:type="dxa"/>
          </w:tcPr>
          <w:p w:rsidR="00BD07B4" w:rsidRDefault="00D06D2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ПРОТОКОЛ</w:t>
            </w:r>
          </w:p>
        </w:tc>
        <w:tc>
          <w:tcPr>
            <w:tcW w:w="9300" w:type="dxa"/>
          </w:tcPr>
          <w:p w:rsidR="00BD07B4" w:rsidRDefault="00BD07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07B4">
        <w:trPr>
          <w:cantSplit/>
          <w:trHeight w:val="148"/>
        </w:trPr>
        <w:tc>
          <w:tcPr>
            <w:tcW w:w="9300" w:type="dxa"/>
          </w:tcPr>
          <w:p w:rsidR="00BD07B4" w:rsidRDefault="00D06D22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Общественного совета</w:t>
            </w:r>
          </w:p>
          <w:p w:rsidR="00BD07B4" w:rsidRDefault="00D06D22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Архивном управлении Ленинградской области</w:t>
            </w:r>
          </w:p>
          <w:p w:rsidR="00BD07B4" w:rsidRDefault="00BD07B4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9300" w:type="dxa"/>
          </w:tcPr>
          <w:p w:rsidR="00BD07B4" w:rsidRDefault="00BD07B4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BD07B4">
        <w:trPr>
          <w:cantSplit/>
        </w:trPr>
        <w:tc>
          <w:tcPr>
            <w:tcW w:w="9300" w:type="dxa"/>
          </w:tcPr>
          <w:p w:rsidR="00BD07B4" w:rsidRDefault="00D06D22">
            <w:pPr>
              <w:pStyle w:val="aa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Pr="00D06D22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 декабря 2023 года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sz w:val="28"/>
                <w:szCs w:val="28"/>
                <w:u w:val="single"/>
              </w:rPr>
              <w:t>№</w:t>
            </w:r>
            <w:r w:rsidRPr="00D06D22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BD07B4" w:rsidRDefault="00BD07B4">
            <w:pPr>
              <w:pStyle w:val="aa"/>
              <w:jc w:val="center"/>
              <w:rPr>
                <w:sz w:val="28"/>
                <w:szCs w:val="28"/>
              </w:rPr>
            </w:pPr>
          </w:p>
          <w:p w:rsidR="00BD07B4" w:rsidRDefault="00D06D22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Санкт-Петербург, ул. Смольного, д. 3</w:t>
            </w:r>
          </w:p>
        </w:tc>
        <w:tc>
          <w:tcPr>
            <w:tcW w:w="9300" w:type="dxa"/>
          </w:tcPr>
          <w:p w:rsidR="00BD07B4" w:rsidRDefault="00BD07B4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:rsidR="00BD07B4" w:rsidRDefault="00BD07B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8"/>
          <w:szCs w:val="28"/>
        </w:rPr>
      </w:pPr>
    </w:p>
    <w:p w:rsidR="00BD07B4" w:rsidRDefault="00D06D22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Присутствовали:</w:t>
      </w:r>
    </w:p>
    <w:p w:rsidR="00BD07B4" w:rsidRDefault="00BD07B4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8"/>
          <w:szCs w:val="28"/>
        </w:rPr>
      </w:pPr>
    </w:p>
    <w:p w:rsidR="00BD07B4" w:rsidRDefault="00D06D22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члены Общественного совета: </w:t>
      </w: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Васильева Т.Б., </w:t>
      </w:r>
      <w:proofErr w:type="spellStart"/>
      <w:r>
        <w:rPr>
          <w:sz w:val="28"/>
          <w:szCs w:val="28"/>
        </w:rPr>
        <w:t>Коловангин</w:t>
      </w:r>
      <w:proofErr w:type="spellEnd"/>
      <w:r>
        <w:rPr>
          <w:sz w:val="28"/>
          <w:szCs w:val="28"/>
        </w:rPr>
        <w:t xml:space="preserve"> П.М., </w:t>
      </w:r>
      <w:proofErr w:type="spellStart"/>
      <w:r>
        <w:rPr>
          <w:sz w:val="28"/>
          <w:szCs w:val="28"/>
        </w:rPr>
        <w:t>Красноцветова</w:t>
      </w:r>
      <w:proofErr w:type="spellEnd"/>
      <w:r>
        <w:rPr>
          <w:sz w:val="28"/>
          <w:szCs w:val="28"/>
        </w:rPr>
        <w:t xml:space="preserve"> С.Е., </w:t>
      </w:r>
      <w:r>
        <w:rPr>
          <w:sz w:val="28"/>
          <w:szCs w:val="28"/>
          <w:shd w:val="clear" w:color="auto" w:fill="FFFFFF"/>
        </w:rPr>
        <w:t xml:space="preserve">Москвин Г.А., Серова Е.Н., </w:t>
      </w:r>
      <w:r>
        <w:rPr>
          <w:sz w:val="28"/>
          <w:szCs w:val="28"/>
        </w:rPr>
        <w:t xml:space="preserve"> Штыков Н.В.</w:t>
      </w:r>
    </w:p>
    <w:p w:rsidR="00BD07B4" w:rsidRDefault="00BD07B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:rsidR="00BD07B4" w:rsidRDefault="00D06D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приглашённые: </w:t>
      </w:r>
    </w:p>
    <w:p w:rsidR="00BD07B4" w:rsidRDefault="00BD07B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Трубкина</w:t>
      </w:r>
      <w:proofErr w:type="spellEnd"/>
      <w:r>
        <w:rPr>
          <w:sz w:val="28"/>
          <w:szCs w:val="28"/>
        </w:rPr>
        <w:t xml:space="preserve"> Татьяна Михайловна, заместитель начальника Архивного управления Ленинградской области. </w:t>
      </w:r>
    </w:p>
    <w:p w:rsidR="00BD07B4" w:rsidRDefault="00BD07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sz w:val="28"/>
          <w:szCs w:val="28"/>
        </w:rPr>
      </w:pP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BD07B4" w:rsidRDefault="00D06D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eastAsia="Arial"/>
          <w:color w:val="1A1A1A"/>
          <w:sz w:val="28"/>
          <w:szCs w:val="28"/>
          <w:shd w:val="clear" w:color="auto" w:fill="FFFFFF"/>
        </w:rPr>
        <w:t>Об итогах деятельности Архивного управления Ленинградской области в 2023 году</w:t>
      </w:r>
    </w:p>
    <w:p w:rsidR="00BD07B4" w:rsidRDefault="00D06D22">
      <w:pPr>
        <w:spacing w:line="360" w:lineRule="auto"/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Т.М. </w:t>
      </w:r>
      <w:proofErr w:type="spellStart"/>
      <w:r>
        <w:rPr>
          <w:i/>
          <w:sz w:val="28"/>
          <w:szCs w:val="28"/>
        </w:rPr>
        <w:t>Трубкина</w:t>
      </w:r>
      <w:proofErr w:type="spellEnd"/>
      <w:r>
        <w:rPr>
          <w:i/>
          <w:sz w:val="28"/>
          <w:szCs w:val="28"/>
        </w:rPr>
        <w:t>, Н.В. Штыков, Г.А. Москвин</w:t>
      </w:r>
    </w:p>
    <w:p w:rsidR="00BD07B4" w:rsidRDefault="00D06D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eastAsia="Arial"/>
          <w:color w:val="1A1A1A"/>
          <w:sz w:val="28"/>
          <w:szCs w:val="28"/>
          <w:shd w:val="clear" w:color="auto" w:fill="FFFFFF"/>
        </w:rPr>
        <w:t>О перспективных планах работы  Архивного управления и деятельности Общественного совета в 2024 году</w:t>
      </w:r>
    </w:p>
    <w:p w:rsidR="00BD07B4" w:rsidRDefault="00D06D22">
      <w:pPr>
        <w:spacing w:line="360" w:lineRule="auto"/>
        <w:ind w:left="360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Т.М. </w:t>
      </w:r>
      <w:proofErr w:type="spellStart"/>
      <w:r>
        <w:rPr>
          <w:i/>
          <w:sz w:val="28"/>
          <w:szCs w:val="28"/>
        </w:rPr>
        <w:t>Трубкина</w:t>
      </w:r>
      <w:proofErr w:type="spellEnd"/>
      <w:r>
        <w:rPr>
          <w:i/>
          <w:sz w:val="28"/>
          <w:szCs w:val="28"/>
        </w:rPr>
        <w:t xml:space="preserve">, </w:t>
      </w:r>
      <w:r>
        <w:rPr>
          <w:rFonts w:eastAsia="Arial"/>
          <w:i/>
          <w:iCs/>
          <w:color w:val="1A1A1A"/>
          <w:sz w:val="28"/>
          <w:szCs w:val="28"/>
          <w:shd w:val="clear" w:color="auto" w:fill="FFFFFF"/>
        </w:rPr>
        <w:t>Н.В. Штыков</w:t>
      </w:r>
    </w:p>
    <w:p w:rsidR="00BD07B4" w:rsidRDefault="00D06D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BD07B4" w:rsidRDefault="00BD07B4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</w:p>
    <w:p w:rsidR="00BD07B4" w:rsidRDefault="00D06D22">
      <w:pPr>
        <w:pStyle w:val="af"/>
        <w:tabs>
          <w:tab w:val="left" w:pos="709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</w:t>
      </w:r>
    </w:p>
    <w:p w:rsidR="00BD07B4" w:rsidRDefault="00BD07B4">
      <w:pPr>
        <w:jc w:val="both"/>
        <w:rPr>
          <w:b/>
          <w:sz w:val="28"/>
          <w:szCs w:val="28"/>
        </w:rPr>
      </w:pPr>
    </w:p>
    <w:p w:rsidR="00BD07B4" w:rsidRDefault="00D06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BD07B4" w:rsidRDefault="00BD07B4">
      <w:pPr>
        <w:jc w:val="both"/>
        <w:rPr>
          <w:b/>
          <w:sz w:val="28"/>
          <w:szCs w:val="28"/>
        </w:rPr>
      </w:pP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заместителя начальника Архивного управления Ленинградской области </w:t>
      </w:r>
      <w:proofErr w:type="spellStart"/>
      <w:r>
        <w:rPr>
          <w:b/>
          <w:bCs/>
          <w:sz w:val="28"/>
          <w:szCs w:val="28"/>
        </w:rPr>
        <w:t>Трубкину</w:t>
      </w:r>
      <w:proofErr w:type="spellEnd"/>
      <w:r>
        <w:rPr>
          <w:b/>
          <w:bCs/>
          <w:sz w:val="28"/>
          <w:szCs w:val="28"/>
        </w:rPr>
        <w:t xml:space="preserve"> Татьяну Михайловну </w:t>
      </w: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 xml:space="preserve">Трубкина Т.М. проинформировала членов Общественного совета, что в 2023 году одним из основных направлений в работе управления было развитие </w:t>
      </w:r>
      <w:r w:rsidRPr="00D06D22">
        <w:rPr>
          <w:rFonts w:eastAsia="Times New Roman"/>
          <w:sz w:val="28"/>
          <w:szCs w:val="28"/>
        </w:rPr>
        <w:lastRenderedPageBreak/>
        <w:t>нормативной базы и методической основы работы государственного и муниципальных архивов.</w:t>
      </w:r>
    </w:p>
    <w:p w:rsidR="00BD07B4" w:rsidRDefault="00D06D22">
      <w:pPr>
        <w:pStyle w:val="af"/>
        <w:spacing w:line="360" w:lineRule="auto"/>
        <w:ind w:left="0"/>
        <w:jc w:val="both"/>
        <w:textAlignment w:val="baseline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>Большая работа проделана для подготовки процесса рассекречивания архивных документов:</w:t>
      </w: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>- р</w:t>
      </w:r>
      <w:r>
        <w:rPr>
          <w:rFonts w:eastAsia="Times New Roman"/>
          <w:sz w:val="28"/>
          <w:szCs w:val="28"/>
        </w:rPr>
        <w:t>азработано Положение о  межведомственной комиссии по рассекречиванию архивных документов при Губернаторе Ленинградской области</w:t>
      </w:r>
      <w:r w:rsidRPr="00D06D22">
        <w:rPr>
          <w:rFonts w:eastAsia="Times New Roman"/>
          <w:sz w:val="28"/>
          <w:szCs w:val="28"/>
        </w:rPr>
        <w:t>,  п</w:t>
      </w:r>
      <w:r>
        <w:rPr>
          <w:rFonts w:eastAsia="Times New Roman"/>
          <w:sz w:val="28"/>
          <w:szCs w:val="28"/>
        </w:rPr>
        <w:t>одготовлен проект плана по рассекречиванию</w:t>
      </w:r>
      <w:r w:rsidRPr="00D06D22">
        <w:rPr>
          <w:rFonts w:eastAsia="Times New Roman"/>
          <w:sz w:val="28"/>
          <w:szCs w:val="28"/>
        </w:rPr>
        <w:t xml:space="preserve"> документов</w:t>
      </w:r>
      <w:r>
        <w:rPr>
          <w:rFonts w:eastAsia="Times New Roman"/>
          <w:sz w:val="28"/>
          <w:szCs w:val="28"/>
        </w:rPr>
        <w:t xml:space="preserve"> на 2024 год</w:t>
      </w:r>
      <w:r w:rsidRPr="00D06D22">
        <w:rPr>
          <w:rFonts w:eastAsia="Times New Roman"/>
          <w:sz w:val="28"/>
          <w:szCs w:val="28"/>
        </w:rPr>
        <w:t>;</w:t>
      </w:r>
    </w:p>
    <w:p w:rsidR="00BD07B4" w:rsidRPr="00D06D22" w:rsidRDefault="00D06D2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подготовлена памятка по проведению экспертизы ценности документов,                                    </w:t>
      </w:r>
      <w:r>
        <w:rPr>
          <w:sz w:val="28"/>
          <w:szCs w:val="28"/>
        </w:rPr>
        <w:t xml:space="preserve"> являющихся носителями сведений, составляющих государственную тайну, для передачи  в г</w:t>
      </w:r>
      <w:r>
        <w:rPr>
          <w:rFonts w:eastAsia="Times New Roman"/>
          <w:sz w:val="28"/>
          <w:szCs w:val="28"/>
        </w:rPr>
        <w:t>осударственный</w:t>
      </w:r>
      <w:r w:rsidRPr="00D06D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архив в г. Выборге</w:t>
      </w:r>
      <w:r w:rsidRPr="00D06D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 проведены занятия с органами местного самоуправления</w:t>
      </w:r>
      <w:r w:rsidRPr="00D06D22">
        <w:rPr>
          <w:rFonts w:eastAsia="Times New Roman"/>
          <w:sz w:val="28"/>
          <w:szCs w:val="28"/>
        </w:rPr>
        <w:t>.</w:t>
      </w:r>
    </w:p>
    <w:p w:rsidR="00BD07B4" w:rsidRPr="00D06D22" w:rsidRDefault="00BD07B4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 xml:space="preserve">Большое внимание в прошедшем году было уделено </w:t>
      </w:r>
      <w:r>
        <w:rPr>
          <w:rFonts w:eastAsia="Times New Roman"/>
          <w:sz w:val="28"/>
          <w:szCs w:val="28"/>
        </w:rPr>
        <w:t>организации работы государственного архива и муниципальных архивов при чрезвычайных ситуациях</w:t>
      </w:r>
      <w:r w:rsidRPr="00D06D22">
        <w:rPr>
          <w:rFonts w:eastAsia="Times New Roman"/>
          <w:sz w:val="28"/>
          <w:szCs w:val="28"/>
        </w:rPr>
        <w:t>:</w:t>
      </w: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одготовлена  </w:t>
      </w:r>
      <w:hyperlink r:id="rId8" w:history="1">
        <w:r>
          <w:rPr>
            <w:rFonts w:eastAsia="Times New Roman"/>
            <w:sz w:val="28"/>
            <w:szCs w:val="28"/>
          </w:rPr>
          <w:t xml:space="preserve">примерная инструкция о пропускном и </w:t>
        </w:r>
        <w:proofErr w:type="spellStart"/>
        <w:r>
          <w:rPr>
            <w:rFonts w:eastAsia="Times New Roman"/>
            <w:sz w:val="28"/>
            <w:szCs w:val="28"/>
          </w:rPr>
          <w:t>внутриобъектовом</w:t>
        </w:r>
        <w:proofErr w:type="spellEnd"/>
        <w:r>
          <w:rPr>
            <w:rFonts w:eastAsia="Times New Roman"/>
            <w:sz w:val="28"/>
            <w:szCs w:val="28"/>
          </w:rPr>
          <w:t xml:space="preserve"> режиме в муниципальном архиве</w:t>
        </w:r>
      </w:hyperlink>
      <w:r w:rsidRPr="00D06D22">
        <w:rPr>
          <w:rFonts w:eastAsia="Times New Roman"/>
          <w:sz w:val="28"/>
          <w:szCs w:val="28"/>
        </w:rPr>
        <w:t>;</w:t>
      </w:r>
    </w:p>
    <w:p w:rsidR="00BD07B4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>- п</w:t>
      </w:r>
      <w:r>
        <w:rPr>
          <w:rFonts w:eastAsia="Times New Roman"/>
          <w:sz w:val="28"/>
          <w:szCs w:val="28"/>
        </w:rPr>
        <w:t>одготовлены методические письма о работе в чрезвычайных ситуациях</w:t>
      </w:r>
      <w:r w:rsidRPr="00D06D22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</w:t>
      </w: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 А.В. Савченко выступил по данной тематике на зональном</w:t>
      </w:r>
      <w:r w:rsidRPr="00D06D22">
        <w:rPr>
          <w:rFonts w:eastAsia="Times New Roman"/>
          <w:sz w:val="28"/>
          <w:szCs w:val="28"/>
        </w:rPr>
        <w:t xml:space="preserve"> научно-методическом совете.</w:t>
      </w:r>
    </w:p>
    <w:p w:rsidR="00BD07B4" w:rsidRDefault="00BD07B4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</w:p>
    <w:p w:rsidR="00BD07B4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одготовлен</w:t>
      </w:r>
      <w:r w:rsidRPr="00D06D22">
        <w:rPr>
          <w:rFonts w:eastAsia="Times New Roman"/>
          <w:sz w:val="28"/>
          <w:szCs w:val="28"/>
        </w:rPr>
        <w:t xml:space="preserve"> целый ряд</w:t>
      </w:r>
      <w:r>
        <w:rPr>
          <w:rFonts w:eastAsia="Times New Roman"/>
          <w:sz w:val="28"/>
          <w:szCs w:val="28"/>
        </w:rPr>
        <w:t xml:space="preserve"> методических пособий:</w:t>
      </w: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</w:t>
      </w:r>
      <w:hyperlink r:id="rId9" w:history="1">
        <w:r>
          <w:rPr>
            <w:rFonts w:eastAsia="Times New Roman"/>
            <w:sz w:val="28"/>
            <w:szCs w:val="28"/>
          </w:rPr>
          <w:t>етодические</w:t>
        </w:r>
        <w:proofErr w:type="gramEnd"/>
        <w:r>
          <w:rPr>
            <w:rFonts w:eastAsia="Times New Roman"/>
            <w:sz w:val="28"/>
            <w:szCs w:val="28"/>
          </w:rPr>
          <w:t xml:space="preserve"> рекомендации по проведению экспертизы ценности переписки в органах государственной власти, органах местного самоуправления и организациях для отбора на постоянное хранение</w:t>
        </w:r>
      </w:hyperlink>
      <w:r w:rsidRPr="00D06D22">
        <w:rPr>
          <w:rFonts w:eastAsia="Times New Roman"/>
          <w:sz w:val="28"/>
          <w:szCs w:val="28"/>
        </w:rPr>
        <w:t>;</w:t>
      </w: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внесены изменения в </w:t>
      </w:r>
      <w:hyperlink r:id="rId10" w:history="1">
        <w:r>
          <w:rPr>
            <w:rFonts w:eastAsia="Times New Roman"/>
            <w:sz w:val="28"/>
            <w:szCs w:val="28"/>
          </w:rPr>
          <w:t>памятку по исполнению запросов социально-правового характера</w:t>
        </w:r>
      </w:hyperlink>
      <w:r w:rsidRPr="00D06D22">
        <w:rPr>
          <w:rFonts w:eastAsia="Times New Roman"/>
          <w:sz w:val="28"/>
          <w:szCs w:val="28"/>
        </w:rPr>
        <w:t>;</w:t>
      </w: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уточнён </w:t>
      </w:r>
      <w:proofErr w:type="gramStart"/>
      <w:r>
        <w:rPr>
          <w:sz w:val="28"/>
          <w:szCs w:val="28"/>
        </w:rPr>
        <w:t>п</w:t>
      </w:r>
      <w:hyperlink r:id="rId11" w:history="1">
        <w:r>
          <w:rPr>
            <w:rFonts w:eastAsia="Times New Roman"/>
            <w:sz w:val="28"/>
            <w:szCs w:val="28"/>
          </w:rPr>
          <w:t>орядок</w:t>
        </w:r>
        <w:proofErr w:type="gramEnd"/>
        <w:r>
          <w:rPr>
            <w:rFonts w:eastAsia="Times New Roman"/>
            <w:sz w:val="28"/>
            <w:szCs w:val="28"/>
          </w:rPr>
          <w:t xml:space="preserve"> составления и использования географического указателя в информационной системе «Архивы Ленинградской области»</w:t>
        </w:r>
      </w:hyperlink>
      <w:r w:rsidRPr="00D06D22">
        <w:rPr>
          <w:rFonts w:eastAsia="Times New Roman"/>
          <w:sz w:val="28"/>
          <w:szCs w:val="28"/>
        </w:rPr>
        <w:t>.</w:t>
      </w:r>
    </w:p>
    <w:p w:rsidR="00BD07B4" w:rsidRDefault="00BD07B4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Большое</w:t>
      </w:r>
      <w:r w:rsidRPr="00D06D22">
        <w:rPr>
          <w:rFonts w:eastAsia="Times New Roman"/>
          <w:sz w:val="28"/>
          <w:szCs w:val="28"/>
        </w:rPr>
        <w:t xml:space="preserve"> внимание в 2023 году уделялось Архивным управлением выставочной деятельности: </w:t>
      </w:r>
    </w:p>
    <w:p w:rsidR="00BD07B4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 январе в здании Правительства Ленинградской области состоялось открытие выставки архивных документов, посвящённой 80-летию со дня прорыва блокады Ленинграда;</w:t>
      </w:r>
    </w:p>
    <w:p w:rsidR="00BD07B4" w:rsidRDefault="00D06D22">
      <w:pPr>
        <w:pStyle w:val="ad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феврале в читальном зале государственного (?) архива была открыта  выставка архивных документов и фотографий «От шляпы до ботинок: мужской образ начала XX века»; </w:t>
      </w:r>
    </w:p>
    <w:p w:rsidR="00BD07B4" w:rsidRDefault="00D06D22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2023 году </w:t>
      </w:r>
      <w:r>
        <w:rPr>
          <w:rFonts w:eastAsia="Times New Roman"/>
          <w:color w:val="000000"/>
          <w:sz w:val="28"/>
          <w:szCs w:val="28"/>
        </w:rPr>
        <w:t>в рамках соглашения между Правительством Ленинградской области и Минским областным исполнительным комитетом при поддержке отделения Российского исторического общества</w:t>
      </w:r>
      <w:r w:rsidRPr="00D06D22">
        <w:rPr>
          <w:rFonts w:eastAsia="Times New Roman"/>
          <w:color w:val="000000"/>
          <w:sz w:val="28"/>
          <w:szCs w:val="28"/>
        </w:rPr>
        <w:t xml:space="preserve"> и п</w:t>
      </w:r>
      <w:r>
        <w:rPr>
          <w:rFonts w:eastAsia="Times New Roman"/>
          <w:color w:val="000000"/>
          <w:sz w:val="28"/>
          <w:szCs w:val="28"/>
        </w:rPr>
        <w:t>артнерском</w:t>
      </w:r>
      <w:r w:rsidRPr="00D06D22">
        <w:rPr>
          <w:rFonts w:eastAsia="Times New Roman"/>
          <w:color w:val="000000"/>
          <w:sz w:val="28"/>
          <w:szCs w:val="28"/>
        </w:rPr>
        <w:t xml:space="preserve"> участии</w:t>
      </w:r>
      <w:r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>
        <w:rPr>
          <w:rFonts w:eastAsia="Times New Roman"/>
          <w:color w:val="000000"/>
          <w:sz w:val="28"/>
          <w:szCs w:val="28"/>
        </w:rPr>
        <w:t>Управления записи актов гражданского состояния Ленинградской области</w:t>
      </w:r>
      <w:proofErr w:type="gramEnd"/>
      <w:r w:rsidRPr="00D06D2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 осуществлён </w:t>
      </w:r>
      <w:r>
        <w:rPr>
          <w:rFonts w:eastAsia="Times New Roman"/>
          <w:color w:val="000000"/>
          <w:sz w:val="28"/>
          <w:szCs w:val="28"/>
        </w:rPr>
        <w:t>первый совместный выставочный</w:t>
      </w:r>
      <w:r w:rsidRPr="00D06D2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проект с Белоруссией</w:t>
      </w:r>
      <w:r w:rsidRPr="00D06D22">
        <w:rPr>
          <w:rFonts w:eastAsia="Times New Roman"/>
          <w:color w:val="000000"/>
          <w:sz w:val="28"/>
          <w:szCs w:val="28"/>
        </w:rPr>
        <w:t xml:space="preserve"> - организована</w:t>
      </w:r>
      <w:r>
        <w:rPr>
          <w:color w:val="000000"/>
          <w:sz w:val="28"/>
          <w:szCs w:val="28"/>
        </w:rPr>
        <w:t xml:space="preserve"> историко-документальная выставка «Портрет семьи в интерьере времени».</w:t>
      </w:r>
    </w:p>
    <w:p w:rsidR="00BD07B4" w:rsidRDefault="00BD07B4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BD07B4" w:rsidRDefault="00D06D22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Большое внимание в 2023 году Архивным управлением уделялось культурно-просветительской работе. Новым успешным проектом в этом направлении стал ци</w:t>
      </w:r>
      <w:proofErr w:type="gramStart"/>
      <w:r>
        <w:rPr>
          <w:sz w:val="28"/>
          <w:szCs w:val="28"/>
        </w:rPr>
        <w:t>кл встр</w:t>
      </w:r>
      <w:proofErr w:type="gramEnd"/>
      <w:r>
        <w:rPr>
          <w:sz w:val="28"/>
          <w:szCs w:val="28"/>
        </w:rPr>
        <w:t>еч  «Спроси у архивиста».</w:t>
      </w:r>
    </w:p>
    <w:p w:rsidR="00BD07B4" w:rsidRDefault="00BD0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07B4" w:rsidRPr="00D06D22" w:rsidRDefault="00D06D22">
      <w:pPr>
        <w:shd w:val="clear" w:color="auto" w:fill="FFFFFF"/>
        <w:spacing w:line="360" w:lineRule="auto"/>
        <w:jc w:val="both"/>
        <w:textAlignment w:val="baseline"/>
        <w:outlineLvl w:val="0"/>
        <w:rPr>
          <w:rFonts w:eastAsia="Times New Roman"/>
          <w:color w:val="000000"/>
          <w:kern w:val="36"/>
          <w:sz w:val="28"/>
          <w:szCs w:val="28"/>
        </w:rPr>
      </w:pPr>
      <w:r>
        <w:rPr>
          <w:rFonts w:eastAsia="Times New Roman"/>
          <w:color w:val="000000"/>
          <w:kern w:val="36"/>
          <w:sz w:val="28"/>
          <w:szCs w:val="28"/>
        </w:rPr>
        <w:t>Ещё</w:t>
      </w:r>
      <w:r w:rsidRPr="00D06D22">
        <w:rPr>
          <w:rFonts w:eastAsia="Times New Roman"/>
          <w:color w:val="000000"/>
          <w:kern w:val="36"/>
          <w:sz w:val="28"/>
          <w:szCs w:val="28"/>
        </w:rPr>
        <w:t xml:space="preserve"> одним актуальным направлением работы Архивного управления  является р</w:t>
      </w:r>
      <w:r>
        <w:rPr>
          <w:rFonts w:eastAsia="Times New Roman"/>
          <w:color w:val="000000"/>
          <w:kern w:val="36"/>
          <w:sz w:val="28"/>
          <w:szCs w:val="28"/>
        </w:rPr>
        <w:t>абота в составе Консультативного совета по координации поисковой и историко-архивной работы при Следственном управлении по Санкт</w:t>
      </w:r>
      <w:r w:rsidRPr="00D06D22">
        <w:rPr>
          <w:rFonts w:eastAsia="Times New Roman"/>
          <w:color w:val="000000"/>
          <w:kern w:val="36"/>
          <w:sz w:val="28"/>
          <w:szCs w:val="28"/>
        </w:rPr>
        <w:t>-Петербургу</w:t>
      </w:r>
      <w:r>
        <w:rPr>
          <w:rFonts w:eastAsia="Times New Roman"/>
          <w:color w:val="000000"/>
          <w:kern w:val="36"/>
          <w:sz w:val="28"/>
          <w:szCs w:val="28"/>
        </w:rPr>
        <w:t xml:space="preserve"> и Ленинградской</w:t>
      </w:r>
      <w:r w:rsidRPr="00D06D22">
        <w:rPr>
          <w:rFonts w:eastAsia="Times New Roman"/>
          <w:color w:val="000000"/>
          <w:kern w:val="36"/>
          <w:sz w:val="28"/>
          <w:szCs w:val="28"/>
        </w:rPr>
        <w:t xml:space="preserve"> </w:t>
      </w:r>
      <w:r>
        <w:rPr>
          <w:rFonts w:eastAsia="Times New Roman"/>
          <w:color w:val="000000"/>
          <w:kern w:val="36"/>
          <w:sz w:val="28"/>
          <w:szCs w:val="28"/>
        </w:rPr>
        <w:t>области</w:t>
      </w:r>
      <w:r w:rsidRPr="00D06D22">
        <w:rPr>
          <w:rFonts w:eastAsia="Times New Roman"/>
          <w:color w:val="000000"/>
          <w:kern w:val="36"/>
          <w:sz w:val="28"/>
          <w:szCs w:val="28"/>
        </w:rPr>
        <w:t>. В работе Консультативного Совета непосредственное участие принимает начальник Архивного управления</w:t>
      </w:r>
      <w:r>
        <w:rPr>
          <w:rFonts w:eastAsia="Times New Roman"/>
          <w:color w:val="000000"/>
          <w:kern w:val="3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Андрей Владимирович Савченко</w:t>
      </w:r>
      <w:r w:rsidRPr="00D06D22">
        <w:rPr>
          <w:rFonts w:eastAsia="Times New Roman"/>
          <w:color w:val="000000"/>
          <w:sz w:val="28"/>
          <w:szCs w:val="28"/>
        </w:rPr>
        <w:t>.</w:t>
      </w:r>
    </w:p>
    <w:p w:rsidR="00BD07B4" w:rsidRDefault="00BD07B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07B4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Региональный конкурс «Изучаем историю Ленинградской области по архивным документам», </w:t>
      </w:r>
      <w:r>
        <w:rPr>
          <w:color w:val="000000"/>
          <w:sz w:val="28"/>
          <w:szCs w:val="28"/>
        </w:rPr>
        <w:t xml:space="preserve"> организованный Архивным управлением </w:t>
      </w:r>
      <w:r>
        <w:rPr>
          <w:color w:val="000000"/>
          <w:sz w:val="28"/>
          <w:szCs w:val="28"/>
        </w:rPr>
        <w:lastRenderedPageBreak/>
        <w:t xml:space="preserve">Ленинградской области совместно с Ленинградским областным отделением Общероссийского общественного благотворительного фонда «Российский детский фонд» и Уполномоченным по правам ребёнка в Ленинградской области, стал очень важным духоподъёмным  мероприятием. Из 86 участников конкурса в возрасте от 6 до 17 лет 43 были признаны </w:t>
      </w:r>
      <w:r>
        <w:rPr>
          <w:bCs/>
          <w:color w:val="000000"/>
          <w:sz w:val="28"/>
          <w:szCs w:val="28"/>
        </w:rPr>
        <w:t xml:space="preserve">победителями. 29 ноября 2023 года в здании Правительства Ленинградской области прошла торжественная церемония награждения победителей конкурса. </w:t>
      </w:r>
    </w:p>
    <w:p w:rsidR="00BD07B4" w:rsidRDefault="00BD07B4">
      <w:pPr>
        <w:spacing w:line="360" w:lineRule="auto"/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bCs/>
          <w:sz w:val="28"/>
          <w:szCs w:val="28"/>
        </w:rPr>
      </w:pPr>
      <w:r w:rsidRPr="00D06D22">
        <w:rPr>
          <w:rFonts w:eastAsia="Times New Roman"/>
          <w:bCs/>
          <w:sz w:val="28"/>
          <w:szCs w:val="28"/>
        </w:rPr>
        <w:t xml:space="preserve">В 2023 году </w:t>
      </w:r>
      <w:r>
        <w:rPr>
          <w:rFonts w:eastAsia="Times New Roman"/>
          <w:bCs/>
          <w:sz w:val="28"/>
          <w:szCs w:val="28"/>
        </w:rPr>
        <w:t>Архивное</w:t>
      </w:r>
      <w:r w:rsidRPr="00D06D22">
        <w:rPr>
          <w:rFonts w:eastAsia="Times New Roman"/>
          <w:bCs/>
          <w:sz w:val="28"/>
          <w:szCs w:val="28"/>
        </w:rPr>
        <w:t xml:space="preserve"> управление обеспечивало работу двух  комиссий:</w:t>
      </w:r>
    </w:p>
    <w:p w:rsidR="00BD07B4" w:rsidRDefault="00D06D22">
      <w:pPr>
        <w:spacing w:line="360" w:lineRule="auto"/>
        <w:jc w:val="both"/>
        <w:textAlignment w:val="baseline"/>
        <w:rPr>
          <w:sz w:val="28"/>
          <w:szCs w:val="28"/>
        </w:rPr>
      </w:pPr>
      <w:r w:rsidRPr="00D06D22">
        <w:rPr>
          <w:rFonts w:eastAsia="Times New Roman"/>
          <w:bCs/>
          <w:sz w:val="28"/>
          <w:szCs w:val="28"/>
        </w:rPr>
        <w:t xml:space="preserve">- Комиссией </w:t>
      </w:r>
      <w:r>
        <w:rPr>
          <w:sz w:val="28"/>
          <w:szCs w:val="28"/>
        </w:rPr>
        <w:t xml:space="preserve">по рассмотрению ходатайств о присвоении почётных званий Ленинградской области «Город воинской доблести», «Населённый пункт воинской доблести», «Рубеж воинской доблести» одобрено ходатайство Главы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муниципального района о присвоении почётного звания «Город воинской доблести» городу Любани; </w:t>
      </w:r>
    </w:p>
    <w:p w:rsidR="00BD07B4" w:rsidRDefault="00D06D22">
      <w:pPr>
        <w:pStyle w:val="ab"/>
        <w:tabs>
          <w:tab w:val="left" w:pos="1134"/>
        </w:tabs>
        <w:spacing w:after="0" w:line="360" w:lineRule="auto"/>
        <w:jc w:val="both"/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Комиссией по рассмотрению предложений об установлении праздничных дней и памятных дат Ленинградской области </w:t>
      </w:r>
      <w:r>
        <w:rPr>
          <w:color w:val="000000"/>
          <w:sz w:val="28"/>
          <w:szCs w:val="28"/>
          <w:shd w:val="clear" w:color="auto" w:fill="FFFFFF"/>
        </w:rPr>
        <w:t xml:space="preserve">введены новые памятные даты: </w:t>
      </w:r>
      <w:r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 xml:space="preserve">22 октября - 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День разгрома немецкой флотилии на Ладожском озере в сражении за остров Сухо»;</w:t>
      </w:r>
    </w:p>
    <w:p w:rsidR="00BD07B4" w:rsidRDefault="00D06D22">
      <w:pPr>
        <w:pStyle w:val="ab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15 марта</w:t>
      </w:r>
      <w:r>
        <w:rPr>
          <w:color w:val="000000"/>
          <w:sz w:val="28"/>
          <w:szCs w:val="28"/>
          <w:shd w:val="clear" w:color="auto" w:fill="FFFFFF"/>
        </w:rPr>
        <w:t xml:space="preserve"> - </w:t>
      </w:r>
      <w:r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«День поисковика Ленинградской области».</w:t>
      </w:r>
    </w:p>
    <w:p w:rsidR="00BD07B4" w:rsidRDefault="00BD07B4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>В рамках контрольно-надзорной деятельности Архивным управлением в 2023 году было  п</w:t>
      </w:r>
      <w:r>
        <w:rPr>
          <w:rFonts w:eastAsia="Times New Roman"/>
          <w:sz w:val="28"/>
          <w:szCs w:val="28"/>
        </w:rPr>
        <w:t>роведено 14 профилактических визитов</w:t>
      </w:r>
      <w:r w:rsidRPr="00D06D22">
        <w:rPr>
          <w:rFonts w:eastAsia="Times New Roman"/>
          <w:sz w:val="28"/>
          <w:szCs w:val="28"/>
        </w:rPr>
        <w:t xml:space="preserve"> в организации Ленинградской области.</w:t>
      </w:r>
    </w:p>
    <w:p w:rsidR="00BD07B4" w:rsidRDefault="00BD07B4">
      <w:pPr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 w:rsidRPr="00D06D22">
        <w:rPr>
          <w:rFonts w:eastAsia="Times New Roman"/>
          <w:sz w:val="28"/>
          <w:szCs w:val="28"/>
        </w:rPr>
        <w:t xml:space="preserve">Архивное управление немало внимания уделяло в 2023 году развитию информационных технологий: </w:t>
      </w:r>
    </w:p>
    <w:p w:rsidR="00BD07B4" w:rsidRDefault="00D06D22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выполнены</w:t>
      </w:r>
      <w:proofErr w:type="gramEnd"/>
      <w:r>
        <w:rPr>
          <w:sz w:val="28"/>
          <w:szCs w:val="28"/>
        </w:rPr>
        <w:t xml:space="preserve"> работы по развитию ИС «Архивы ЛО»;</w:t>
      </w:r>
    </w:p>
    <w:p w:rsidR="00BD07B4" w:rsidRDefault="00D06D22">
      <w:pPr>
        <w:spacing w:line="360" w:lineRule="auto"/>
        <w:jc w:val="both"/>
        <w:textAlignment w:val="baseline"/>
        <w:rPr>
          <w:rFonts w:eastAsia="Calibri"/>
          <w:kern w:val="2"/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 xml:space="preserve">- проведён ряд основных работ по развитию обратной связи с пользователями сайта «Архивы ЛО», в частности в модуле «Читальный зал» и «Личный </w:t>
      </w:r>
      <w:r>
        <w:rPr>
          <w:sz w:val="28"/>
          <w:szCs w:val="28"/>
        </w:rPr>
        <w:lastRenderedPageBreak/>
        <w:t xml:space="preserve">кабинет», а также создан </w:t>
      </w:r>
      <w:r>
        <w:rPr>
          <w:rFonts w:eastAsia="Times New Roman"/>
          <w:sz w:val="28"/>
          <w:szCs w:val="28"/>
          <w:lang w:eastAsia="zh-CN"/>
        </w:rPr>
        <w:t xml:space="preserve">модуль </w:t>
      </w:r>
      <w:r>
        <w:rPr>
          <w:rFonts w:eastAsia="Times New Roman"/>
          <w:bCs/>
          <w:sz w:val="28"/>
          <w:szCs w:val="28"/>
        </w:rPr>
        <w:t xml:space="preserve">интеграции ИС «Архивы ЛО» с </w:t>
      </w:r>
      <w:r>
        <w:rPr>
          <w:rFonts w:eastAsia="Calibri"/>
          <w:kern w:val="2"/>
          <w:sz w:val="28"/>
          <w:szCs w:val="28"/>
          <w:lang w:eastAsia="zh-CN"/>
        </w:rPr>
        <w:t xml:space="preserve">ГИС ГМП, что обеспечило </w:t>
      </w:r>
      <w:r>
        <w:rPr>
          <w:sz w:val="28"/>
          <w:szCs w:val="28"/>
        </w:rPr>
        <w:t xml:space="preserve">возможность онлайн оплаты услуг пользователями и заказа в ИС «Архивы ЛО» абонемента для получения удалённого доступа к отдельным документам, хранящимся в </w:t>
      </w:r>
      <w:proofErr w:type="spellStart"/>
      <w:r>
        <w:rPr>
          <w:sz w:val="28"/>
          <w:szCs w:val="28"/>
        </w:rPr>
        <w:t>госархиве</w:t>
      </w:r>
      <w:proofErr w:type="spellEnd"/>
      <w:r>
        <w:rPr>
          <w:sz w:val="28"/>
          <w:szCs w:val="28"/>
        </w:rPr>
        <w:t>.</w:t>
      </w:r>
      <w:proofErr w:type="gramEnd"/>
    </w:p>
    <w:p w:rsidR="00BD07B4" w:rsidRDefault="00BD07B4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BD07B4" w:rsidRDefault="00D06D2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 продолжены работы по оцифровке архивных документов. Несмотря на ряд трудностей, в частности расторжение контракта по инициативе заказчика  с ООО «Инфо Комм» и заключение нового контракта с ООО «ТЭЛОС АРХИВ», запланированные работы по оцифровке и вводу заголовков будут выполнены в 2 этапа и сданы в феврале  и апреле 2024 года.</w:t>
      </w:r>
    </w:p>
    <w:p w:rsidR="00BD07B4" w:rsidRDefault="00BD07B4">
      <w:pPr>
        <w:spacing w:line="360" w:lineRule="auto"/>
        <w:jc w:val="both"/>
        <w:rPr>
          <w:bCs/>
          <w:sz w:val="28"/>
          <w:szCs w:val="28"/>
        </w:rPr>
      </w:pPr>
    </w:p>
    <w:p w:rsidR="00BD07B4" w:rsidRDefault="00D06D22">
      <w:pPr>
        <w:spacing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Руководители</w:t>
      </w:r>
      <w:r w:rsidRPr="00D06D22">
        <w:rPr>
          <w:rFonts w:eastAsia="Times New Roman"/>
          <w:sz w:val="28"/>
          <w:szCs w:val="28"/>
        </w:rPr>
        <w:t xml:space="preserve"> и специалисты Архивного управления в течение прошедшего года принимали активное участие в работе научно-методического совета, в работе </w:t>
      </w:r>
      <w:r>
        <w:rPr>
          <w:rFonts w:eastAsia="Times New Roman"/>
          <w:sz w:val="28"/>
          <w:szCs w:val="28"/>
        </w:rPr>
        <w:t>двух круглых столов</w:t>
      </w:r>
      <w:r w:rsidRPr="00D06D22">
        <w:rPr>
          <w:rFonts w:eastAsia="Times New Roman"/>
          <w:sz w:val="28"/>
          <w:szCs w:val="28"/>
        </w:rPr>
        <w:t xml:space="preserve"> в рамках </w:t>
      </w:r>
      <w:r>
        <w:rPr>
          <w:rFonts w:eastAsia="Times New Roman"/>
          <w:sz w:val="28"/>
          <w:szCs w:val="28"/>
        </w:rPr>
        <w:t>Архивного съезда</w:t>
      </w:r>
      <w:r w:rsidRPr="00D06D22">
        <w:rPr>
          <w:rFonts w:eastAsia="Times New Roman"/>
          <w:sz w:val="28"/>
          <w:szCs w:val="28"/>
        </w:rPr>
        <w:t xml:space="preserve">, провели </w:t>
      </w:r>
      <w:r>
        <w:rPr>
          <w:color w:val="000000"/>
          <w:sz w:val="28"/>
          <w:szCs w:val="28"/>
          <w:shd w:val="clear" w:color="auto" w:fill="FFFFFF"/>
        </w:rPr>
        <w:t>архивный семинар для студентов Института истории Санкт-Петербургского государственного университета.</w:t>
      </w:r>
    </w:p>
    <w:p w:rsidR="00BD07B4" w:rsidRDefault="00BD07B4">
      <w:pPr>
        <w:spacing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D07B4" w:rsidRPr="00D06D22" w:rsidRDefault="00D06D22">
      <w:pPr>
        <w:spacing w:line="360" w:lineRule="auto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</w:t>
      </w:r>
      <w:r w:rsidRPr="00D06D22">
        <w:rPr>
          <w:rFonts w:eastAsia="Times New Roman"/>
          <w:sz w:val="28"/>
          <w:szCs w:val="28"/>
        </w:rPr>
        <w:t xml:space="preserve"> деятельности</w:t>
      </w:r>
      <w:r>
        <w:rPr>
          <w:rFonts w:eastAsia="Times New Roman"/>
          <w:sz w:val="28"/>
          <w:szCs w:val="28"/>
        </w:rPr>
        <w:t xml:space="preserve"> ЦЭПМК</w:t>
      </w:r>
      <w:r w:rsidRPr="00D06D22">
        <w:rPr>
          <w:rFonts w:eastAsia="Times New Roman"/>
          <w:sz w:val="28"/>
          <w:szCs w:val="28"/>
        </w:rPr>
        <w:t xml:space="preserve"> итоги будут подведены позднее.</w:t>
      </w:r>
    </w:p>
    <w:p w:rsidR="00BD07B4" w:rsidRDefault="00BD07B4">
      <w:pPr>
        <w:jc w:val="both"/>
        <w:rPr>
          <w:b/>
          <w:sz w:val="28"/>
          <w:szCs w:val="28"/>
        </w:rPr>
      </w:pPr>
    </w:p>
    <w:p w:rsidR="00BD07B4" w:rsidRDefault="00D06D22">
      <w:pPr>
        <w:pStyle w:val="af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председателя Общественного совета </w:t>
      </w:r>
      <w:proofErr w:type="spellStart"/>
      <w:r>
        <w:rPr>
          <w:b/>
          <w:bCs/>
          <w:sz w:val="28"/>
          <w:szCs w:val="28"/>
        </w:rPr>
        <w:t>Штыкова</w:t>
      </w:r>
      <w:proofErr w:type="spellEnd"/>
      <w:r>
        <w:rPr>
          <w:b/>
          <w:bCs/>
          <w:sz w:val="28"/>
          <w:szCs w:val="28"/>
        </w:rPr>
        <w:t xml:space="preserve"> Николая Валерьевича </w:t>
      </w:r>
    </w:p>
    <w:p w:rsidR="00BD07B4" w:rsidRDefault="00D06D22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Cs/>
          <w:sz w:val="28"/>
          <w:szCs w:val="28"/>
        </w:rPr>
        <w:t>Н.В.Штыков</w:t>
      </w:r>
      <w:proofErr w:type="spellEnd"/>
      <w:r>
        <w:rPr>
          <w:bCs/>
          <w:sz w:val="28"/>
          <w:szCs w:val="28"/>
        </w:rPr>
        <w:t xml:space="preserve"> отметил, что Архивное управление вносит заметный вклад в формирование исторической повестки дня в Ленинградской области. Николай Валерьевич предложил принять отчёт управления к сведению, а работе Архивного управления в целом дать положительную оценку.</w:t>
      </w:r>
    </w:p>
    <w:p w:rsidR="00BD07B4" w:rsidRDefault="00D06D2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Штыков Н.В. заверил руководство управления, что Общественный совет и впредь будет не только добросовестно  исполнять свою основную функцию консультативно-совещательного органа общественного контроля, но и останется надёжным партнёром и помощником управления во всех его делах. Члены совета, отметил Николай Валерьевич, ценят то, что общественные </w:t>
      </w:r>
      <w:r>
        <w:rPr>
          <w:bCs/>
          <w:sz w:val="28"/>
          <w:szCs w:val="28"/>
        </w:rPr>
        <w:lastRenderedPageBreak/>
        <w:t xml:space="preserve">инициативы, выдвигаемые Общественным советом, также  поддерживаются Архивным управлением и при его активном участии воплощаются в жизнь.  </w:t>
      </w:r>
    </w:p>
    <w:p w:rsidR="00BD07B4" w:rsidRDefault="00D06D2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BD07B4" w:rsidRDefault="00D06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/>
          <w:bCs/>
          <w:iCs/>
          <w:sz w:val="28"/>
          <w:szCs w:val="28"/>
        </w:rPr>
        <w:t>заместителя председателя Общественного совета, историка-эксперта Москвина Геннадия Александровича</w:t>
      </w:r>
    </w:p>
    <w:p w:rsidR="00BD07B4" w:rsidRDefault="00D06D2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Г.А. Москвин поддержал председателя Общественного совета в оценке деятельности Архивного управления в 2023 году. </w:t>
      </w:r>
    </w:p>
    <w:p w:rsidR="00BD07B4" w:rsidRDefault="00D06D22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Геннадий Александрович отметил, что особенно важно в наши дни укреплять у нашего населения, особенно у молодёжи, историческую память и общественное самосознание. И этому будут способствовать такие духоподъёмные мероприятия, как региональный конкурс </w:t>
      </w:r>
      <w:r>
        <w:rPr>
          <w:bCs/>
          <w:color w:val="000000"/>
          <w:sz w:val="28"/>
          <w:szCs w:val="28"/>
        </w:rPr>
        <w:t>«Изучаем историю Ленинградской области по архивным документам». Г.А. Москвин предложил продолжить практику проведения таких конкурсов с актуальной патриотической тематикой, например: «Защитники Ленинградской области. История и современность» или «Будни, опалённые войной». По итогам конкурсов было бы правильно  выпускать альбомы с работами победителей.</w:t>
      </w:r>
    </w:p>
    <w:p w:rsidR="00BD07B4" w:rsidRDefault="00BD07B4">
      <w:pPr>
        <w:jc w:val="both"/>
        <w:rPr>
          <w:b/>
          <w:sz w:val="28"/>
          <w:szCs w:val="28"/>
        </w:rPr>
      </w:pPr>
    </w:p>
    <w:p w:rsidR="00BD07B4" w:rsidRDefault="00D06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BD07B4" w:rsidRDefault="00BD07B4">
      <w:pPr>
        <w:jc w:val="both"/>
        <w:rPr>
          <w:b/>
          <w:sz w:val="28"/>
          <w:szCs w:val="28"/>
        </w:rPr>
      </w:pPr>
    </w:p>
    <w:p w:rsidR="00BD07B4" w:rsidRDefault="00D06D22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П.М. </w:t>
      </w:r>
      <w:proofErr w:type="spellStart"/>
      <w:r>
        <w:rPr>
          <w:b/>
          <w:sz w:val="28"/>
          <w:szCs w:val="28"/>
        </w:rPr>
        <w:t>Коловангин</w:t>
      </w:r>
      <w:proofErr w:type="spellEnd"/>
      <w:r>
        <w:rPr>
          <w:bCs/>
          <w:sz w:val="28"/>
          <w:szCs w:val="28"/>
        </w:rPr>
        <w:t xml:space="preserve"> присоединился к мнению руководителей Общественного совета в оценке работы Архивного управления в 2023 году. Петр Михайлович отметил, что объём работы  Архивного управления гораздо больше чисто профессиональной деятельности: специалисты управления  ведут большую  просветительскую, идеологическую, а также поисковую работу. П.М. </w:t>
      </w:r>
      <w:proofErr w:type="spellStart"/>
      <w:r>
        <w:rPr>
          <w:bCs/>
          <w:sz w:val="28"/>
          <w:szCs w:val="28"/>
        </w:rPr>
        <w:t>Коловангин</w:t>
      </w:r>
      <w:proofErr w:type="spellEnd"/>
      <w:r>
        <w:rPr>
          <w:bCs/>
          <w:sz w:val="28"/>
          <w:szCs w:val="28"/>
        </w:rPr>
        <w:t xml:space="preserve"> отметил, что наша общая задача укреплять связь  между поколениями,  формировать дух победы у населения. Для решения этих задач, необходимо школьных учителей, и прежде всего учителей истории, вооружить фактами.</w:t>
      </w:r>
    </w:p>
    <w:p w:rsidR="00BD07B4" w:rsidRDefault="00BD07B4">
      <w:pPr>
        <w:spacing w:line="360" w:lineRule="auto"/>
        <w:jc w:val="both"/>
        <w:rPr>
          <w:b/>
          <w:sz w:val="28"/>
          <w:szCs w:val="28"/>
        </w:rPr>
      </w:pPr>
    </w:p>
    <w:p w:rsidR="00BD07B4" w:rsidRDefault="00D06D22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Т.Б. Васильева </w:t>
      </w:r>
      <w:r>
        <w:rPr>
          <w:bCs/>
          <w:sz w:val="28"/>
          <w:szCs w:val="28"/>
        </w:rPr>
        <w:t xml:space="preserve"> отметила, что школьная программа по истории не отвечает поставленным перед обществом задачам. Изменить программу - не в </w:t>
      </w:r>
      <w:r>
        <w:rPr>
          <w:bCs/>
          <w:sz w:val="28"/>
          <w:szCs w:val="28"/>
        </w:rPr>
        <w:lastRenderedPageBreak/>
        <w:t xml:space="preserve">компетенции Архивного управления и Общественного совета. Но можно было бы подготовить методические материалы для учителей Ленинградской области по использованию источников и </w:t>
      </w:r>
      <w:proofErr w:type="spellStart"/>
      <w:r>
        <w:rPr>
          <w:bCs/>
          <w:sz w:val="28"/>
          <w:szCs w:val="28"/>
        </w:rPr>
        <w:t>фактологического</w:t>
      </w:r>
      <w:proofErr w:type="spellEnd"/>
      <w:r>
        <w:rPr>
          <w:bCs/>
          <w:sz w:val="28"/>
          <w:szCs w:val="28"/>
        </w:rPr>
        <w:t xml:space="preserve"> материала, которые можно было бы использовать на факультативах и внеурочных занятиях.</w:t>
      </w:r>
    </w:p>
    <w:p w:rsidR="00BD07B4" w:rsidRDefault="00BD07B4">
      <w:pPr>
        <w:spacing w:line="360" w:lineRule="auto"/>
        <w:jc w:val="both"/>
        <w:rPr>
          <w:bCs/>
          <w:sz w:val="28"/>
          <w:szCs w:val="28"/>
        </w:rPr>
      </w:pPr>
    </w:p>
    <w:p w:rsidR="00BD07B4" w:rsidRDefault="00D06D22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Н.В.</w:t>
      </w:r>
      <w:r w:rsidRPr="00D06D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Штыков </w:t>
      </w:r>
      <w:r>
        <w:rPr>
          <w:bCs/>
          <w:sz w:val="28"/>
          <w:szCs w:val="28"/>
        </w:rPr>
        <w:t xml:space="preserve"> предложил подготовить информационное письмо в Комитет образования Ленинградской области с указанием рекомендаций для работников образовательных учреждений по использованию источников.   </w:t>
      </w:r>
    </w:p>
    <w:p w:rsidR="00BD07B4" w:rsidRDefault="00BD07B4">
      <w:pPr>
        <w:jc w:val="both"/>
        <w:rPr>
          <w:bCs/>
          <w:sz w:val="28"/>
          <w:szCs w:val="28"/>
        </w:rPr>
      </w:pP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РЕШИЛИ:</w:t>
      </w:r>
    </w:p>
    <w:p w:rsidR="00BD07B4" w:rsidRDefault="00D06D2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Отчёт о работе Архивного управления за 2023 год принять к сведению. Отметить, что Архивное управление вносит заметный вклад в формирование исторической повестки дня в Ленинградской области и в историческом просвещении руководящих кадров Ленинградской области.</w:t>
      </w:r>
    </w:p>
    <w:p w:rsidR="00BD07B4" w:rsidRDefault="00D06D2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успешной практику проведения региональных и областных конкурсов среди учащихся школ и средне-специальных учебных заведений как средства привлечения юного поколения к изучению истории Ленинградской области, в том числе с использованием архивных документов; рекомендовать Архивному управлению издавать альбомы с работами победителей конкурса.  </w:t>
      </w:r>
      <w:r>
        <w:rPr>
          <w:bCs/>
          <w:sz w:val="28"/>
          <w:szCs w:val="28"/>
        </w:rPr>
        <w:t xml:space="preserve"> </w:t>
      </w:r>
    </w:p>
    <w:p w:rsidR="00BD07B4" w:rsidRDefault="00D06D22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Подготовить информационное письмо в Комитет образования Ленинградской области с указанием рекомендаций для учителей Ленинградской области по использованию источников и </w:t>
      </w:r>
      <w:proofErr w:type="spellStart"/>
      <w:r>
        <w:rPr>
          <w:bCs/>
          <w:sz w:val="28"/>
          <w:szCs w:val="28"/>
        </w:rPr>
        <w:t>фактологического</w:t>
      </w:r>
      <w:proofErr w:type="spellEnd"/>
      <w:r>
        <w:rPr>
          <w:bCs/>
          <w:sz w:val="28"/>
          <w:szCs w:val="28"/>
        </w:rPr>
        <w:t xml:space="preserve"> материала для использования их на факультативах и внеурочных занятиях.</w:t>
      </w:r>
    </w:p>
    <w:p w:rsidR="00BD07B4" w:rsidRDefault="00BD07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</w:t>
      </w: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За - 6</w:t>
      </w: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Против - 0</w:t>
      </w: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Воздержались - 0</w:t>
      </w:r>
    </w:p>
    <w:p w:rsidR="00BD07B4" w:rsidRDefault="00D06D22">
      <w:pPr>
        <w:pStyle w:val="af"/>
        <w:tabs>
          <w:tab w:val="left" w:pos="709"/>
        </w:tabs>
        <w:ind w:left="0" w:firstLineChars="350" w:firstLine="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ВТОРОМУ ВОПРОСУ</w:t>
      </w:r>
    </w:p>
    <w:p w:rsidR="00BD07B4" w:rsidRDefault="00BD07B4">
      <w:pPr>
        <w:pStyle w:val="af"/>
        <w:tabs>
          <w:tab w:val="left" w:pos="709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BD07B4" w:rsidRDefault="00D06D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BD07B4" w:rsidRDefault="00D06D2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заместителя начальника Архивного управления Ленинградской области </w:t>
      </w:r>
      <w:proofErr w:type="spellStart"/>
      <w:r>
        <w:rPr>
          <w:b/>
          <w:bCs/>
          <w:sz w:val="28"/>
          <w:szCs w:val="28"/>
        </w:rPr>
        <w:t>Трубкину</w:t>
      </w:r>
      <w:proofErr w:type="spellEnd"/>
      <w:r>
        <w:rPr>
          <w:b/>
          <w:bCs/>
          <w:sz w:val="28"/>
          <w:szCs w:val="28"/>
        </w:rPr>
        <w:t xml:space="preserve"> Татьяну Михайловну </w:t>
      </w:r>
    </w:p>
    <w:p w:rsidR="00BD07B4" w:rsidRDefault="00D06D2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Т.М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Трубкина</w:t>
      </w:r>
      <w:proofErr w:type="spellEnd"/>
      <w:r>
        <w:rPr>
          <w:sz w:val="28"/>
          <w:szCs w:val="28"/>
        </w:rPr>
        <w:t xml:space="preserve">  отметила, что план на 2024 год утверждён, поэтому серьёзной корректировке его подвернуть уже невозможно.</w:t>
      </w:r>
    </w:p>
    <w:p w:rsidR="00BD07B4" w:rsidRDefault="00D06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Михайловна подчеркнула, что многие мероприятия в 2024 году будут посвящены 80-летию снятия блокады Ленинграда и освобождению Ленинградской области от немецко-фашистских захватчиков. Это и целый ряд выставок, в том числе совместных с архивом Минской области, посвящённых военной тематике;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музеев планируется открытие межрегиональной выставки о спасении архивных документов в годы Великой Отечественной войны – об эвакуации и возврате их на места; в сентябре 2024 года – публичная лекция «Область городу и фронту»; в июне запланировано провести конференцию, посвящённую освобождению Ленинградской области; также запланирован ряд мероприятий в октябре в рамках архивного съезда.</w:t>
      </w:r>
    </w:p>
    <w:p w:rsidR="00BD07B4" w:rsidRDefault="00BD07B4">
      <w:pPr>
        <w:spacing w:line="360" w:lineRule="auto"/>
        <w:jc w:val="both"/>
        <w:rPr>
          <w:sz w:val="28"/>
          <w:szCs w:val="28"/>
        </w:rPr>
      </w:pPr>
    </w:p>
    <w:p w:rsidR="00BD07B4" w:rsidRDefault="00D06D2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председателя Общественного совета </w:t>
      </w:r>
      <w:proofErr w:type="spellStart"/>
      <w:r>
        <w:rPr>
          <w:b/>
          <w:bCs/>
          <w:sz w:val="28"/>
          <w:szCs w:val="28"/>
        </w:rPr>
        <w:t>Штыкова</w:t>
      </w:r>
      <w:proofErr w:type="spellEnd"/>
      <w:r>
        <w:rPr>
          <w:b/>
          <w:bCs/>
          <w:sz w:val="28"/>
          <w:szCs w:val="28"/>
        </w:rPr>
        <w:t xml:space="preserve"> Николая Валерьевича.</w:t>
      </w:r>
    </w:p>
    <w:p w:rsidR="00BD07B4" w:rsidRDefault="00D06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Н.В. Штыков  подчеркнул, что члены Общественного совета всегда готовы поддержать любые начинания Архивного управления и оказать помощь в организации запланированных мероприятий. Но на будущее хотелось бы ввести в практику  обсуждение плана работы Архивного управления до утверждения – на стадии его формирования.</w:t>
      </w:r>
    </w:p>
    <w:p w:rsidR="00BD07B4" w:rsidRDefault="00D06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7B4" w:rsidRDefault="00D06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BD07B4" w:rsidRDefault="00BD07B4">
      <w:pPr>
        <w:jc w:val="both"/>
        <w:rPr>
          <w:b/>
          <w:sz w:val="28"/>
          <w:szCs w:val="28"/>
        </w:rPr>
      </w:pPr>
    </w:p>
    <w:p w:rsidR="00BD07B4" w:rsidRDefault="00D06D2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Г.А. Москвин  отметил, что хотелось бы, чтобы мероприятия, посвящённые каким-либо значимым событиям, были привязаны к памятным датам, которым они посвящены. Так Белоруссия была освобождена в июле 1944 </w:t>
      </w:r>
      <w:r>
        <w:rPr>
          <w:iCs/>
          <w:sz w:val="28"/>
          <w:szCs w:val="28"/>
        </w:rPr>
        <w:lastRenderedPageBreak/>
        <w:t>года, поэтому и выставку целесообразно было бы открыть именно к этой дате. Тему освобождения Ленинградской области от немецко-фашистских захватчиков необходимо усилить. Конференцию целесообразно перенести на 3-ю декаду июля. Проблему ограниченной аудитории в летний период при желании можно решить. Геннадий Александрович выразил готовность возглавить рабочую группу по подготовке конференции.</w:t>
      </w:r>
    </w:p>
    <w:p w:rsidR="00BD07B4" w:rsidRDefault="00BD07B4">
      <w:pPr>
        <w:spacing w:line="360" w:lineRule="auto"/>
        <w:jc w:val="both"/>
        <w:rPr>
          <w:iCs/>
          <w:sz w:val="28"/>
          <w:szCs w:val="28"/>
        </w:rPr>
      </w:pPr>
    </w:p>
    <w:p w:rsidR="00BD07B4" w:rsidRDefault="00D06D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BD07B4" w:rsidRDefault="00BD07B4">
      <w:pPr>
        <w:jc w:val="both"/>
        <w:rPr>
          <w:b/>
          <w:bCs/>
          <w:sz w:val="28"/>
          <w:szCs w:val="28"/>
        </w:rPr>
      </w:pPr>
    </w:p>
    <w:p w:rsidR="00BD07B4" w:rsidRDefault="00D06D2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Ввести в практику обсуждение плана работы Архивного управления на новый год на Общественном совете на стадии его формирования.</w:t>
      </w:r>
    </w:p>
    <w:p w:rsidR="00BD07B4" w:rsidRDefault="00D06D2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Архивному управлению мероприятия, посвящённые каким-либо событиям: выставки, конкурсы, конференции и пр. – привязывать к памятным датам.</w:t>
      </w:r>
    </w:p>
    <w:p w:rsidR="00BD07B4" w:rsidRDefault="00D06D2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Поручить Москвину Г.А. возглавить рабочую группу по подготовке конференции, посвящённой освобождению  Ленинградской области от немецко-фашистских захватчиков.</w:t>
      </w:r>
    </w:p>
    <w:p w:rsidR="00BD07B4" w:rsidRDefault="00BD07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  <w:lang w:val="en-US"/>
        </w:rPr>
      </w:pP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</w:t>
      </w: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За - 6</w:t>
      </w: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Против - 0</w:t>
      </w: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Воздержались - 0</w:t>
      </w:r>
    </w:p>
    <w:p w:rsidR="00BD07B4" w:rsidRDefault="00BD07B4">
      <w:pPr>
        <w:pStyle w:val="af"/>
        <w:tabs>
          <w:tab w:val="left" w:pos="709"/>
        </w:tabs>
        <w:ind w:left="0"/>
        <w:jc w:val="both"/>
        <w:rPr>
          <w:b/>
          <w:sz w:val="28"/>
          <w:szCs w:val="28"/>
        </w:rPr>
      </w:pPr>
    </w:p>
    <w:p w:rsidR="00BD07B4" w:rsidRDefault="00BD07B4">
      <w:pPr>
        <w:pStyle w:val="af"/>
        <w:tabs>
          <w:tab w:val="left" w:pos="709"/>
        </w:tabs>
        <w:ind w:left="709"/>
        <w:jc w:val="both"/>
        <w:rPr>
          <w:b/>
          <w:sz w:val="28"/>
          <w:szCs w:val="28"/>
        </w:rPr>
      </w:pPr>
    </w:p>
    <w:p w:rsidR="00BD07B4" w:rsidRDefault="00D06D22">
      <w:pPr>
        <w:pStyle w:val="af"/>
        <w:tabs>
          <w:tab w:val="left" w:pos="709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ТРЕТЬЕМУ ВОПРОСУ</w:t>
      </w:r>
    </w:p>
    <w:p w:rsidR="00BD07B4" w:rsidRDefault="00BD07B4">
      <w:pPr>
        <w:pStyle w:val="af"/>
        <w:tabs>
          <w:tab w:val="left" w:pos="709"/>
        </w:tabs>
        <w:ind w:left="709"/>
        <w:jc w:val="both"/>
        <w:rPr>
          <w:b/>
          <w:sz w:val="28"/>
          <w:szCs w:val="28"/>
        </w:rPr>
      </w:pPr>
    </w:p>
    <w:p w:rsidR="00BD07B4" w:rsidRDefault="00D06D22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Серова Е.Н.</w:t>
      </w:r>
      <w:r>
        <w:rPr>
          <w:bCs/>
          <w:sz w:val="28"/>
          <w:szCs w:val="28"/>
        </w:rPr>
        <w:t xml:space="preserve"> предложила  в мессенджере </w:t>
      </w:r>
      <w:r>
        <w:rPr>
          <w:bCs/>
          <w:sz w:val="28"/>
          <w:szCs w:val="28"/>
          <w:lang w:val="en-US"/>
        </w:rPr>
        <w:t>WhatsApp</w:t>
      </w:r>
      <w:r>
        <w:rPr>
          <w:bCs/>
          <w:sz w:val="28"/>
          <w:szCs w:val="28"/>
        </w:rPr>
        <w:t xml:space="preserve">  создать группу/чат Общественного совета для быстрого реагирования: для информирования членов совета о предстоящих заседаниях и мероприятиях и предварительного обсуждения каких-либо важных вопросов.  </w:t>
      </w:r>
    </w:p>
    <w:p w:rsidR="00BD07B4" w:rsidRDefault="00BD07B4">
      <w:pPr>
        <w:jc w:val="both"/>
        <w:rPr>
          <w:b/>
          <w:sz w:val="28"/>
          <w:szCs w:val="28"/>
        </w:rPr>
      </w:pPr>
    </w:p>
    <w:p w:rsidR="00BD07B4" w:rsidRDefault="00D06D2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РЕШИЛИ:</w:t>
      </w:r>
    </w:p>
    <w:p w:rsidR="00BD07B4" w:rsidRDefault="00D06D2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Поручить секретарю Общественного совета создать в </w:t>
      </w:r>
      <w:r>
        <w:rPr>
          <w:bCs/>
          <w:sz w:val="28"/>
          <w:szCs w:val="28"/>
          <w:lang w:val="en-US"/>
        </w:rPr>
        <w:t>WhatsApp</w:t>
      </w:r>
      <w:r>
        <w:rPr>
          <w:bCs/>
          <w:sz w:val="28"/>
          <w:szCs w:val="28"/>
        </w:rPr>
        <w:t xml:space="preserve"> группу/чат Общественного совета.</w:t>
      </w:r>
    </w:p>
    <w:p w:rsidR="00BD07B4" w:rsidRDefault="00BD07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8"/>
          <w:szCs w:val="28"/>
        </w:rPr>
      </w:pP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</w:t>
      </w:r>
    </w:p>
    <w:p w:rsidR="00BD07B4" w:rsidRDefault="00D06D2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За - 6</w:t>
      </w:r>
    </w:p>
    <w:p w:rsidR="00BD07B4" w:rsidRDefault="00D06D2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Против - 0</w:t>
      </w:r>
    </w:p>
    <w:p w:rsidR="00BD07B4" w:rsidRDefault="00D06D2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Воздержались - 0</w:t>
      </w:r>
    </w:p>
    <w:p w:rsidR="00BD07B4" w:rsidRDefault="00BD07B4">
      <w:pPr>
        <w:spacing w:line="360" w:lineRule="auto"/>
        <w:jc w:val="both"/>
        <w:rPr>
          <w:b/>
          <w:sz w:val="28"/>
          <w:szCs w:val="28"/>
        </w:rPr>
      </w:pPr>
    </w:p>
    <w:p w:rsidR="00BD07B4" w:rsidRDefault="00BD07B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Штыков Н.В. </w:t>
      </w:r>
    </w:p>
    <w:p w:rsidR="00BD07B4" w:rsidRDefault="00BD07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BD07B4" w:rsidRDefault="00D06D2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Серова Е.Н.</w:t>
      </w:r>
    </w:p>
    <w:p w:rsidR="00BD07B4" w:rsidRDefault="00BD07B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BD07B4" w:rsidRDefault="00BD07B4"/>
    <w:p w:rsidR="00BD07B4" w:rsidRDefault="00BD07B4"/>
    <w:sectPr w:rsidR="00BD07B4">
      <w:headerReference w:type="even" r:id="rId12"/>
      <w:headerReference w:type="default" r:id="rId13"/>
      <w:footerReference w:type="default" r:id="rId14"/>
      <w:pgSz w:w="11907" w:h="16840"/>
      <w:pgMar w:top="1134" w:right="850" w:bottom="850" w:left="1701" w:header="454" w:footer="720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5F" w:rsidRDefault="00B8075F">
      <w:r>
        <w:separator/>
      </w:r>
    </w:p>
  </w:endnote>
  <w:endnote w:type="continuationSeparator" w:id="0">
    <w:p w:rsidR="00B8075F" w:rsidRDefault="00B8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4" w:rsidRDefault="00D06D22">
    <w:pPr>
      <w:pStyle w:val="ac"/>
    </w:pPr>
    <w:r>
      <w:fldChar w:fldCharType="begin"/>
    </w:r>
    <w:r>
      <w:instrText>PAGE   \* MERGEFORMAT</w:instrText>
    </w:r>
    <w:r>
      <w:fldChar w:fldCharType="separate"/>
    </w:r>
    <w:r w:rsidR="00217722">
      <w:rPr>
        <w:noProof/>
      </w:rPr>
      <w:t>10</w:t>
    </w:r>
    <w:r>
      <w:fldChar w:fldCharType="end"/>
    </w:r>
  </w:p>
  <w:p w:rsidR="00BD07B4" w:rsidRDefault="00BD07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5F" w:rsidRDefault="00B8075F">
      <w:r>
        <w:separator/>
      </w:r>
    </w:p>
  </w:footnote>
  <w:footnote w:type="continuationSeparator" w:id="0">
    <w:p w:rsidR="00B8075F" w:rsidRDefault="00B8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4" w:rsidRDefault="00D06D22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4</w:t>
    </w:r>
    <w:r>
      <w:rPr>
        <w:rStyle w:val="a6"/>
      </w:rPr>
      <w:fldChar w:fldCharType="end"/>
    </w:r>
  </w:p>
  <w:p w:rsidR="00BD07B4" w:rsidRDefault="00BD07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4" w:rsidRDefault="00D06D22">
    <w:pPr>
      <w:pStyle w:val="aa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7722">
      <w:rPr>
        <w:rStyle w:val="a6"/>
        <w:noProof/>
      </w:rPr>
      <w:t>10</w:t>
    </w:r>
    <w:r>
      <w:rPr>
        <w:rStyle w:val="a6"/>
      </w:rPr>
      <w:fldChar w:fldCharType="end"/>
    </w:r>
  </w:p>
  <w:p w:rsidR="00BD07B4" w:rsidRDefault="00BD07B4">
    <w:pPr>
      <w:pStyle w:val="aa"/>
      <w:framePr w:wrap="around" w:vAnchor="text" w:hAnchor="margin" w:xAlign="center" w:y="1"/>
      <w:rPr>
        <w:rStyle w:val="a6"/>
      </w:rPr>
    </w:pPr>
  </w:p>
  <w:p w:rsidR="00BD07B4" w:rsidRDefault="00BD07B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8B209"/>
    <w:multiLevelType w:val="singleLevel"/>
    <w:tmpl w:val="95F8B2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9FB7EB"/>
    <w:multiLevelType w:val="singleLevel"/>
    <w:tmpl w:val="C89FB7EB"/>
    <w:lvl w:ilvl="0">
      <w:start w:val="1"/>
      <w:numFmt w:val="decimal"/>
      <w:suff w:val="space"/>
      <w:lvlText w:val="%1."/>
      <w:lvlJc w:val="left"/>
    </w:lvl>
  </w:abstractNum>
  <w:abstractNum w:abstractNumId="2">
    <w:nsid w:val="D9EC7A6A"/>
    <w:multiLevelType w:val="singleLevel"/>
    <w:tmpl w:val="D9EC7A6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">
    <w:nsid w:val="09FF30A7"/>
    <w:multiLevelType w:val="multilevel"/>
    <w:tmpl w:val="09FF30A7"/>
    <w:lvl w:ilvl="0">
      <w:start w:val="1"/>
      <w:numFmt w:val="decimal"/>
      <w:lvlText w:val="%1."/>
      <w:lvlJc w:val="left"/>
      <w:pPr>
        <w:tabs>
          <w:tab w:val="left" w:pos="720"/>
        </w:tabs>
        <w:ind w:left="9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27"/>
    <w:rsid w:val="000A7793"/>
    <w:rsid w:val="00156F41"/>
    <w:rsid w:val="00167D1F"/>
    <w:rsid w:val="001E547D"/>
    <w:rsid w:val="00217722"/>
    <w:rsid w:val="002542C1"/>
    <w:rsid w:val="00285DB0"/>
    <w:rsid w:val="002C2410"/>
    <w:rsid w:val="002E1906"/>
    <w:rsid w:val="00322340"/>
    <w:rsid w:val="003724E6"/>
    <w:rsid w:val="003B0325"/>
    <w:rsid w:val="003D4FD1"/>
    <w:rsid w:val="003F04F0"/>
    <w:rsid w:val="00420A34"/>
    <w:rsid w:val="0043562B"/>
    <w:rsid w:val="00456D6A"/>
    <w:rsid w:val="004B721D"/>
    <w:rsid w:val="00514E4C"/>
    <w:rsid w:val="005424C3"/>
    <w:rsid w:val="0057025E"/>
    <w:rsid w:val="005D6BC0"/>
    <w:rsid w:val="005E4B31"/>
    <w:rsid w:val="0060340A"/>
    <w:rsid w:val="006147D2"/>
    <w:rsid w:val="006C3127"/>
    <w:rsid w:val="0071512B"/>
    <w:rsid w:val="007A60B9"/>
    <w:rsid w:val="007B2C6B"/>
    <w:rsid w:val="008F187D"/>
    <w:rsid w:val="00954A29"/>
    <w:rsid w:val="009A6BEC"/>
    <w:rsid w:val="009F140B"/>
    <w:rsid w:val="009F6346"/>
    <w:rsid w:val="00A0788B"/>
    <w:rsid w:val="00A50D40"/>
    <w:rsid w:val="00AA293E"/>
    <w:rsid w:val="00B011E3"/>
    <w:rsid w:val="00B17630"/>
    <w:rsid w:val="00B8075F"/>
    <w:rsid w:val="00BD07B4"/>
    <w:rsid w:val="00BD7860"/>
    <w:rsid w:val="00BE3413"/>
    <w:rsid w:val="00C712D4"/>
    <w:rsid w:val="00CB2805"/>
    <w:rsid w:val="00CC12A7"/>
    <w:rsid w:val="00CD2F1E"/>
    <w:rsid w:val="00D06D22"/>
    <w:rsid w:val="00D14D53"/>
    <w:rsid w:val="00D31A9F"/>
    <w:rsid w:val="00D63A8E"/>
    <w:rsid w:val="00E01FE3"/>
    <w:rsid w:val="00E0254A"/>
    <w:rsid w:val="00E958F9"/>
    <w:rsid w:val="087119A4"/>
    <w:rsid w:val="09CB3E4A"/>
    <w:rsid w:val="0BEE657D"/>
    <w:rsid w:val="0C85797F"/>
    <w:rsid w:val="0D843538"/>
    <w:rsid w:val="0E85433D"/>
    <w:rsid w:val="10645E34"/>
    <w:rsid w:val="12B95E37"/>
    <w:rsid w:val="12EB0EFD"/>
    <w:rsid w:val="141E77F6"/>
    <w:rsid w:val="190B2724"/>
    <w:rsid w:val="1DCF4CAB"/>
    <w:rsid w:val="203D78C3"/>
    <w:rsid w:val="20FD5FC6"/>
    <w:rsid w:val="22DE1E73"/>
    <w:rsid w:val="233D4EF5"/>
    <w:rsid w:val="2364129C"/>
    <w:rsid w:val="25B70DB8"/>
    <w:rsid w:val="28370959"/>
    <w:rsid w:val="28721925"/>
    <w:rsid w:val="29686B72"/>
    <w:rsid w:val="2D524B80"/>
    <w:rsid w:val="2DDB2ACC"/>
    <w:rsid w:val="2F2D013C"/>
    <w:rsid w:val="30DC29CD"/>
    <w:rsid w:val="30DE3DEB"/>
    <w:rsid w:val="315D044F"/>
    <w:rsid w:val="34EF6723"/>
    <w:rsid w:val="36801218"/>
    <w:rsid w:val="36C01CB7"/>
    <w:rsid w:val="3BA13963"/>
    <w:rsid w:val="409C430C"/>
    <w:rsid w:val="40CF007F"/>
    <w:rsid w:val="40E83105"/>
    <w:rsid w:val="414D098A"/>
    <w:rsid w:val="41D44B21"/>
    <w:rsid w:val="42783B71"/>
    <w:rsid w:val="468E12F9"/>
    <w:rsid w:val="49C30A36"/>
    <w:rsid w:val="4DA11682"/>
    <w:rsid w:val="4DFD1B07"/>
    <w:rsid w:val="4E4A5082"/>
    <w:rsid w:val="5246163C"/>
    <w:rsid w:val="530A02BE"/>
    <w:rsid w:val="53C964F4"/>
    <w:rsid w:val="548A76C4"/>
    <w:rsid w:val="57100A6D"/>
    <w:rsid w:val="5787530C"/>
    <w:rsid w:val="587C0DF0"/>
    <w:rsid w:val="597947DC"/>
    <w:rsid w:val="5A0853E9"/>
    <w:rsid w:val="5B436819"/>
    <w:rsid w:val="5C464658"/>
    <w:rsid w:val="5D45676D"/>
    <w:rsid w:val="60EE0BC4"/>
    <w:rsid w:val="614E0083"/>
    <w:rsid w:val="616F1789"/>
    <w:rsid w:val="63457F63"/>
    <w:rsid w:val="63B15121"/>
    <w:rsid w:val="63FB6E0D"/>
    <w:rsid w:val="67083D64"/>
    <w:rsid w:val="68075476"/>
    <w:rsid w:val="692E580F"/>
    <w:rsid w:val="6B86498A"/>
    <w:rsid w:val="6C635B32"/>
    <w:rsid w:val="6DA17CD1"/>
    <w:rsid w:val="6EA368DA"/>
    <w:rsid w:val="6FA81441"/>
    <w:rsid w:val="70697455"/>
    <w:rsid w:val="797025F0"/>
    <w:rsid w:val="799600D9"/>
    <w:rsid w:val="7F3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iPriority="99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iPriority="99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qFormat="1"/>
    <w:lsdException w:name="FollowedHyperlink" w:semiHidden="0" w:unhideWhenUsed="0" w:qFormat="1"/>
    <w:lsdException w:name="Strong" w:semiHidden="0" w:uiPriority="99" w:unhideWhenUsed="0" w:qFormat="1"/>
    <w:lsdException w:name="Emphasis" w:semiHidden="0" w:uiPriority="20" w:unhideWhenUsed="0" w:qFormat="1"/>
    <w:lsdException w:name="Document Map" w:unhideWhenUsed="0" w:qFormat="1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99"/>
    <w:qFormat/>
    <w:rPr>
      <w:b/>
      <w:bCs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jc w:val="both"/>
    </w:pPr>
    <w:rPr>
      <w:sz w:val="32"/>
      <w:szCs w:val="20"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99"/>
    <w:qFormat/>
    <w:pPr>
      <w:spacing w:after="120"/>
    </w:pPr>
    <w:rPr>
      <w:rFonts w:eastAsia="Times New Roman"/>
    </w:rPr>
  </w:style>
  <w:style w:type="paragraph" w:styleId="ac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qFormat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b-letter">
    <w:name w:val="b-letter"/>
    <w:basedOn w:val="a0"/>
    <w:qFormat/>
  </w:style>
  <w:style w:type="character" w:customStyle="1" w:styleId="21">
    <w:name w:val="Основной текст 2 Знак"/>
    <w:basedOn w:val="a0"/>
    <w:link w:val="20"/>
    <w:qFormat/>
    <w:rPr>
      <w:sz w:val="32"/>
    </w:rPr>
  </w:style>
  <w:style w:type="character" w:customStyle="1" w:styleId="30">
    <w:name w:val="Заголовок 3 Знак"/>
    <w:basedOn w:val="a0"/>
    <w:link w:val="3"/>
    <w:uiPriority w:val="9"/>
    <w:qFormat/>
    <w:rPr>
      <w:b/>
      <w:bCs/>
      <w:sz w:val="27"/>
      <w:szCs w:val="27"/>
    </w:rPr>
  </w:style>
  <w:style w:type="character" w:customStyle="1" w:styleId="b-show">
    <w:name w:val="b-show"/>
    <w:basedOn w:val="a0"/>
    <w:qFormat/>
  </w:style>
  <w:style w:type="paragraph" w:styleId="af">
    <w:name w:val="List Paragraph"/>
    <w:basedOn w:val="a"/>
    <w:uiPriority w:val="99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iPriority="99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iPriority="99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qFormat="1"/>
    <w:lsdException w:name="FollowedHyperlink" w:semiHidden="0" w:unhideWhenUsed="0" w:qFormat="1"/>
    <w:lsdException w:name="Strong" w:semiHidden="0" w:uiPriority="99" w:unhideWhenUsed="0" w:qFormat="1"/>
    <w:lsdException w:name="Emphasis" w:semiHidden="0" w:uiPriority="20" w:unhideWhenUsed="0" w:qFormat="1"/>
    <w:lsdException w:name="Document Map" w:unhideWhenUsed="0" w:qFormat="1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99"/>
    <w:qFormat/>
    <w:rPr>
      <w:b/>
      <w:bCs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jc w:val="both"/>
    </w:pPr>
    <w:rPr>
      <w:sz w:val="32"/>
      <w:szCs w:val="20"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99"/>
    <w:qFormat/>
    <w:pPr>
      <w:spacing w:after="120"/>
    </w:pPr>
    <w:rPr>
      <w:rFonts w:eastAsia="Times New Roman"/>
    </w:rPr>
  </w:style>
  <w:style w:type="paragraph" w:styleId="ac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qFormat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b-letter">
    <w:name w:val="b-letter"/>
    <w:basedOn w:val="a0"/>
    <w:qFormat/>
  </w:style>
  <w:style w:type="character" w:customStyle="1" w:styleId="21">
    <w:name w:val="Основной текст 2 Знак"/>
    <w:basedOn w:val="a0"/>
    <w:link w:val="20"/>
    <w:qFormat/>
    <w:rPr>
      <w:sz w:val="32"/>
    </w:rPr>
  </w:style>
  <w:style w:type="character" w:customStyle="1" w:styleId="30">
    <w:name w:val="Заголовок 3 Знак"/>
    <w:basedOn w:val="a0"/>
    <w:link w:val="3"/>
    <w:uiPriority w:val="9"/>
    <w:qFormat/>
    <w:rPr>
      <w:b/>
      <w:bCs/>
      <w:sz w:val="27"/>
      <w:szCs w:val="27"/>
    </w:rPr>
  </w:style>
  <w:style w:type="character" w:customStyle="1" w:styleId="b-show">
    <w:name w:val="b-show"/>
    <w:basedOn w:val="a0"/>
    <w:qFormat/>
  </w:style>
  <w:style w:type="paragraph" w:styleId="af">
    <w:name w:val="List Paragraph"/>
    <w:basedOn w:val="a"/>
    <w:uiPriority w:val="99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lenobl.ru/media/uploads/userfiles/2023/03/13/%D0%98%D0%BD%D1%81%D1%82%D1%80%D1%83%D0%BA%D1%86%D0%B8%D1%8F_%D1%80%D0%B5%D0%B4__10_03_2023.docx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rchive.lenobl.ru/media/uploads/userfiles/2023/08/11/%D0%9F%D0%BE%D1%80%D1%8F%D0%B4%D0%BE%D0%BA_%D1%81%D0%BE%D1%81%D1%82%D0%B0%D0%B2%D0%BB%D0%B5%D0%BD%D0%B8%D1%8F_%D0%B3%D0%B5%D0%BE%D0%B3%D1%80%D0%B0%D1%84%D0%B8%D1%87%D0%B5%D1%81%D0%BA%D0%BE%D0%B3%D0%BE_%D1%83%D0%BA%D0%B0%D0%B7%D0%B0%D1%82%D0%B5%D0%BB%D1%8F_%D0%9B%D0%9E%D0%93%D0%90%D0%9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chive.lenobl.ru/media/uploads/userfiles/2023/07/21/%D0%9F%D0%B0%D0%BC%D1%8F%D1%82%D0%BA%D0%B0_%D0%BF%D0%BE_%D0%B8%D1%81%D0%BF%D0%BE%D0%BB%D0%BD%D0%B5%D0%BD%D0%B8%D1%8E_%D0%B7%D0%B0%D0%BF%D1%80%D0%BE%D1%81%D0%BE%D0%B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ve.lenobl.ru/media/uploads/userfiles/2023/04/21/%D0%9C%D0%B5%D1%82%D0%BE%D0%B4%D0%B8%D1%87%D0%BA%D0%B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перемещения фондов (постоянка)</vt:lpstr>
    </vt:vector>
  </TitlesOfParts>
  <Company>Inc.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перемещения фондов (постоянка)</dc:title>
  <dc:creator>Olululala</dc:creator>
  <cp:lastModifiedBy>Светлана Андреевна Барханова</cp:lastModifiedBy>
  <cp:revision>2</cp:revision>
  <cp:lastPrinted>2017-11-17T08:27:00Z</cp:lastPrinted>
  <dcterms:created xsi:type="dcterms:W3CDTF">2025-01-22T13:22:00Z</dcterms:created>
  <dcterms:modified xsi:type="dcterms:W3CDTF">2025-01-22T13:22:00Z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B43600464B0C45FEBEA3B4807544A6BD_13</vt:lpwstr>
  </property>
</Properties>
</file>