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EE" w:rsidRDefault="00C058EE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bookmarkStart w:id="0" w:name="Par27"/>
      <w:bookmarkEnd w:id="0"/>
      <w:r>
        <w:rPr>
          <w:rFonts w:cs="Times New Roman"/>
          <w:szCs w:val="28"/>
        </w:rPr>
        <w:t>У</w:t>
      </w:r>
      <w:bookmarkStart w:id="1" w:name="_GoBack"/>
      <w:r w:rsidR="002804E5">
        <w:rPr>
          <w:rFonts w:cs="Times New Roman"/>
          <w:szCs w:val="28"/>
        </w:rPr>
        <w:t>твержден</w:t>
      </w:r>
      <w:bookmarkEnd w:id="1"/>
    </w:p>
    <w:p w:rsidR="00C058EE" w:rsidRDefault="00C058EE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приказом</w:t>
      </w:r>
    </w:p>
    <w:p w:rsidR="00C058EE" w:rsidRDefault="00C058EE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архивного комитета</w:t>
      </w:r>
    </w:p>
    <w:p w:rsidR="00C058EE" w:rsidRDefault="00C058EE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Ленинградской области</w:t>
      </w:r>
    </w:p>
    <w:p w:rsidR="00C058EE" w:rsidRDefault="00C058EE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22.03.2011 № 9</w:t>
      </w:r>
    </w:p>
    <w:p w:rsidR="00C058EE" w:rsidRDefault="00C058EE" w:rsidP="00C058EE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p w:rsidR="00C058EE" w:rsidRDefault="00C058EE" w:rsidP="00C058EE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bookmarkStart w:id="2" w:name="Par34"/>
      <w:bookmarkEnd w:id="2"/>
      <w:r>
        <w:rPr>
          <w:rFonts w:cs="Times New Roman"/>
          <w:b/>
          <w:bCs/>
          <w:szCs w:val="28"/>
        </w:rPr>
        <w:t>АДМИНИСТРАТИВНЫЙ РЕГЛАМЕНТ</w:t>
      </w:r>
    </w:p>
    <w:p w:rsidR="00C058EE" w:rsidRDefault="00C058EE" w:rsidP="00C058EE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АРХИВНОГО УПРАВЛЕНИЯ ЛЕНИНГРАДСКОЙ ОБЛАСТИ ПО ИСПОЛНЕНИЮ ГОСУДАРСТВЕННОЙ ФУНКЦИИ «УЧЕТ АРХИВНЫХ ДОКУМЕНТОВ И АРХИВНЫХ ФОНДОВ»</w:t>
      </w:r>
    </w:p>
    <w:p w:rsidR="00C058EE" w:rsidRDefault="00C058EE" w:rsidP="00C058EE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3" w:name="Par39"/>
      <w:bookmarkEnd w:id="3"/>
      <w:r>
        <w:rPr>
          <w:rFonts w:cs="Times New Roman"/>
          <w:szCs w:val="28"/>
        </w:rPr>
        <w:t>I. Общие положения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Times New Roman"/>
          <w:szCs w:val="28"/>
        </w:rPr>
      </w:pPr>
      <w:bookmarkStart w:id="4" w:name="Par41"/>
      <w:bookmarkEnd w:id="4"/>
      <w:r>
        <w:rPr>
          <w:rFonts w:cs="Times New Roman"/>
          <w:szCs w:val="28"/>
        </w:rPr>
        <w:t>Наименование государственной функции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Административный регламент исполнения государственной функции «Учет архивных документов и архивных фондов».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proofErr w:type="gramStart"/>
      <w:r>
        <w:rPr>
          <w:rFonts w:cs="Times New Roman"/>
          <w:szCs w:val="28"/>
        </w:rPr>
        <w:t>Административный регламент Архивного управления Ленинградской области по исполнению государственной функции «Учет архивных документов и архивных фондов» (далее - Административный регламент) разработан в целях централизации, полноты и достоверности ведения государственного учета документов Архивного фонда Российской Федерации, хранящихся в государственном казенном учреждении «Ленинградский областной государственный архив в г. Выборге» (далее - ГКУ ЛОГАВ), государственных музеях и библиотеках Ленинградской области, государственных органах и организациях - источниках</w:t>
      </w:r>
      <w:proofErr w:type="gramEnd"/>
      <w:r>
        <w:rPr>
          <w:rFonts w:cs="Times New Roman"/>
          <w:szCs w:val="28"/>
        </w:rPr>
        <w:t xml:space="preserve"> комплектования ГКУ ЛОГАВ (далее - источники комплектования).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Times New Roman"/>
          <w:szCs w:val="28"/>
        </w:rPr>
      </w:pPr>
      <w:bookmarkStart w:id="5" w:name="Par46"/>
      <w:bookmarkEnd w:id="5"/>
      <w:r>
        <w:rPr>
          <w:rFonts w:cs="Times New Roman"/>
          <w:szCs w:val="28"/>
        </w:rPr>
        <w:t>Наименование органа исполнительной власти Ленинградской области (организации), непосредственно исполняющего государственную функцию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Исполнение государственной функции осуществляется Архивным управлением Ленинградской области (далее - Архивное управление).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Технологическое обеспечение исполнения государственной функции осуществляется отделом формирования государственного архивного фонда, методического обеспечения и контроля деятельности архивов Архивного управления.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Times New Roman"/>
          <w:szCs w:val="28"/>
        </w:rPr>
      </w:pPr>
      <w:bookmarkStart w:id="6" w:name="Par51"/>
      <w:bookmarkEnd w:id="6"/>
      <w:r>
        <w:rPr>
          <w:rFonts w:cs="Times New Roman"/>
          <w:szCs w:val="28"/>
        </w:rPr>
        <w:t>Перечень нормативных правовых актов, непосредственно регулирующих исполнение государственной функции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Исполнение государственной функции осуществляется в соответствии </w:t>
      </w:r>
      <w:proofErr w:type="gramStart"/>
      <w:r>
        <w:rPr>
          <w:rFonts w:cs="Times New Roman"/>
          <w:szCs w:val="28"/>
        </w:rPr>
        <w:t>с</w:t>
      </w:r>
      <w:proofErr w:type="gramEnd"/>
      <w:r>
        <w:rPr>
          <w:rFonts w:cs="Times New Roman"/>
          <w:szCs w:val="28"/>
        </w:rPr>
        <w:t>: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4.1. Федеральным законом от 22 октября 2004 года № 125-ФЗ «Об архивном деле в Российской Федерации» (Собрание законодательства </w:t>
      </w:r>
      <w:r>
        <w:rPr>
          <w:rFonts w:cs="Times New Roman"/>
          <w:szCs w:val="28"/>
        </w:rPr>
        <w:lastRenderedPageBreak/>
        <w:t>Российской Федерации, 2004 год, № 43, ст. 4169);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4.2. Приказом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наук». Зарегистрирован в Министерстве юстиции Российской Федерации 6 марта 2007 года, регистрационный № 9059 (Бюллетень нормативных актов федеральных органов исполнительной власти, № 20, 14 мая 2007 года);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4.3. Приказом Государственной архивной службы России от 11 марта 1997 года № 11 «Об утверждении Регламента государственного учета документов Архивного фонда Российской Федерации». Зарегистрирован в Министерстве юстиции Российской Федерации 8 июля 1997 года, регистрационный № 1344 (Бюллетень нормативных актов федеральных органов исполнительной власти, № 17, 1997 год);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4.4. Приказом Федеральной архивной службы от 23 октября 2000 года № 64 «Об утверждении временного порядка автоматизированного государственного учета документов Архивного фонда Российской Федерации, хранящихся в государственных и муниципальных архивах»;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4.5. Постановлением Правительства Ленинградской области от 31 января 2014 года № 12 «О переименовании Архивного комитета Ленинградской области в Архивное управление Ленинградской области и об утверждении Положения об Архивном управлении Ленинградской области» (Официальный интернет-портал Администрации Ленинградской области http://www.lenobl.ru, 3 февраля 2014 года).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Times New Roman"/>
          <w:szCs w:val="28"/>
        </w:rPr>
      </w:pPr>
      <w:bookmarkStart w:id="7" w:name="Par60"/>
      <w:bookmarkEnd w:id="7"/>
      <w:r>
        <w:rPr>
          <w:rFonts w:cs="Times New Roman"/>
          <w:szCs w:val="28"/>
        </w:rPr>
        <w:t>Результат исполнения государственной функции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Конечным результатом исполнения государственной функции является определение в установленных единицах учета количества и состава архивных документов, хранящихся в ГКУ ЛОГАВ, государственных музеях и библиотеках Ленинградской области, источниках комплектования ГКУ ЛОГАВ.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Юридическим фактом, которым оканчивается исполнение государственной функции, является фиксация изменений количества и состава документов Архивного фонда Российской Федерации, хранящихся в ГКУ ЛОГАВ, государственных музеях и библиотеках Ленинградской области, источниках комплектования в сводных документах государственного учета.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Times New Roman"/>
          <w:szCs w:val="28"/>
        </w:rPr>
      </w:pPr>
      <w:bookmarkStart w:id="8" w:name="Par65"/>
      <w:bookmarkEnd w:id="8"/>
      <w:r>
        <w:rPr>
          <w:rFonts w:cs="Times New Roman"/>
          <w:szCs w:val="28"/>
        </w:rPr>
        <w:t xml:space="preserve">Физические и юридические лица </w:t>
      </w:r>
      <w:proofErr w:type="gramStart"/>
      <w:r>
        <w:rPr>
          <w:rFonts w:cs="Times New Roman"/>
          <w:szCs w:val="28"/>
        </w:rPr>
        <w:t>и(</w:t>
      </w:r>
      <w:proofErr w:type="gramEnd"/>
      <w:r>
        <w:rPr>
          <w:rFonts w:cs="Times New Roman"/>
          <w:szCs w:val="28"/>
        </w:rPr>
        <w:t>или) их представители, имеющие право в соответствии с законодательством Российской Федерации взаимодействовать с соответствующими органами исполнительной власти (организациями) при исполнении государственной функции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9" w:name="Par67"/>
      <w:bookmarkEnd w:id="9"/>
      <w:r>
        <w:rPr>
          <w:rFonts w:cs="Times New Roman"/>
          <w:szCs w:val="28"/>
        </w:rPr>
        <w:t>7. Учет архивных документов осуществляется в отношении следующих субъектов: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7.1. ГКУ ЛОГАВ;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7.2. Государственных музеев и библиотек, хранящих документы Архивного фонда Российской Федерации;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7.3. Источников комплектования.</w:t>
      </w:r>
    </w:p>
    <w:p w:rsidR="00C058EE" w:rsidRDefault="00C058EE">
      <w:pPr>
        <w:widowControl w:val="0"/>
        <w:autoSpaceDE w:val="0"/>
        <w:autoSpaceDN w:val="0"/>
        <w:adjustRightInd w:val="0"/>
        <w:ind w:left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Times New Roman"/>
          <w:szCs w:val="28"/>
        </w:rPr>
      </w:pPr>
      <w:bookmarkStart w:id="10" w:name="Par72"/>
      <w:bookmarkEnd w:id="10"/>
      <w:r>
        <w:rPr>
          <w:rFonts w:cs="Times New Roman"/>
          <w:szCs w:val="28"/>
        </w:rPr>
        <w:t>Взимание платы за исполнение государственной функции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Государственная функция исполняется бесплатно.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11" w:name="Par76"/>
      <w:bookmarkEnd w:id="11"/>
      <w:r>
        <w:rPr>
          <w:rFonts w:cs="Times New Roman"/>
          <w:szCs w:val="28"/>
        </w:rPr>
        <w:t>II. Порядок исполнения государственной функции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Times New Roman"/>
          <w:szCs w:val="28"/>
        </w:rPr>
      </w:pPr>
      <w:bookmarkStart w:id="12" w:name="Par78"/>
      <w:bookmarkEnd w:id="12"/>
      <w:r>
        <w:rPr>
          <w:rFonts w:cs="Times New Roman"/>
          <w:szCs w:val="28"/>
        </w:rPr>
        <w:t>Информирование о правилах исполнения государственной функции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854C14" w:rsidRDefault="00854C1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54C14">
        <w:rPr>
          <w:rFonts w:cs="Times New Roman"/>
          <w:szCs w:val="28"/>
        </w:rPr>
        <w:t>9. Местонахождение Архивного управления Ленинградской области: 191124, Санкт-Петербург, ул. Смольного, д. 3, тел. (812)274-93-62, факс (812)710-00-81, e-mail: arh@lenreg.ru.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График работы Архивного управления: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005"/>
        <w:gridCol w:w="3288"/>
      </w:tblGrid>
      <w:tr w:rsidR="00C058EE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EE" w:rsidRDefault="00C05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День недели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EE" w:rsidRDefault="00C05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Время работы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EE" w:rsidRDefault="00C05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Приемные дни</w:t>
            </w:r>
          </w:p>
        </w:tc>
      </w:tr>
      <w:tr w:rsidR="00C058EE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EE" w:rsidRDefault="00C05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Понедельник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EE" w:rsidRDefault="00C05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9.00 до 18.00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EE" w:rsidRDefault="00C05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приемный день</w:t>
            </w:r>
          </w:p>
        </w:tc>
      </w:tr>
      <w:tr w:rsidR="00C058EE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EE" w:rsidRDefault="00C05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Вторник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EE" w:rsidRDefault="00C05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9.00 до 18.00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EE" w:rsidRDefault="00C05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приемный день</w:t>
            </w:r>
          </w:p>
        </w:tc>
      </w:tr>
      <w:tr w:rsidR="00C058EE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EE" w:rsidRDefault="00C05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Среда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EE" w:rsidRDefault="00C05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9.00 до 18.00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EE" w:rsidRDefault="00C05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приемный день</w:t>
            </w:r>
          </w:p>
        </w:tc>
      </w:tr>
      <w:tr w:rsidR="00C058EE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EE" w:rsidRDefault="00C05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Четверг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EE" w:rsidRDefault="00C05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9.00 до 18.00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EE" w:rsidRDefault="00C05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приемный день</w:t>
            </w:r>
          </w:p>
        </w:tc>
      </w:tr>
      <w:tr w:rsidR="00C058EE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EE" w:rsidRDefault="00C05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Пятница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EE" w:rsidRDefault="00C05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9.00 до 17.00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EE" w:rsidRDefault="00C05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приемный день</w:t>
            </w:r>
          </w:p>
        </w:tc>
      </w:tr>
    </w:tbl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 Сведения о местонахождении Архивного управления, номерах телефонов, графике (режиме) работы размещены на официальном сайте Ленинградской области по адресу http://lenobl.ru/gov/committee/archive.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 Информирование по процедуре исполнения государственной функции производится: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 телефону;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 личном обращении;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 письменным обращениям;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электронном виде;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странице Архивного управления по адресу: http://www.archive.lenobl.ru.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13. При ответах на телефонные звонки специалисты Архивного управления подробно, со ссылками на соответствующие нормативные </w:t>
      </w:r>
      <w:r>
        <w:rPr>
          <w:rFonts w:cs="Times New Roman"/>
          <w:szCs w:val="28"/>
        </w:rPr>
        <w:lastRenderedPageBreak/>
        <w:t>правовые акты информируют обратившихся по интересующим их вопросам.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 Ответ на телефонный звонок должен содержать информацию о фамилии, имени, отчестве и должности работника, принявшего телефонный звонок.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15. При личном обращении работник Архивного управления обязан принять заинтересованное лицо в заранее согласованное время в соответствии с графиком работы Архивного управления и предоставить информацию в соответствии с настоящим Административным регламентом.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16. При информировании по письменным обращениям работники Архивного управления обеспечивают объективное, всестороннее и своевременное рассмотрение обращения; ответ в четкой и понятной форме с указанием должности, фамилии, имени, отчества, номера телефона исполнителя направляется в виде почтового отправления в адрес заинтересованного лица.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17. При информировании по электронной почте ответ на обращение направляется по адресу электронной почты, указанному в обращении, с указанием должности, фамилии, имени, отчества, номера телефона исполнителя.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18. Письменные обращения и обращения, поступившие по электронной почте, рассматриваются в течение 30 дней.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19. Информация об исполнении государственной функции предоставляется бесплатно.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3" w:name="Par116"/>
      <w:bookmarkEnd w:id="13"/>
      <w:r>
        <w:rPr>
          <w:rFonts w:cs="Times New Roman"/>
          <w:szCs w:val="28"/>
        </w:rPr>
        <w:t>20. На информационных стендах, размещаемых в здании по месту нахождения Архивного управления, содержится следующая информация об исполнении государственной функции: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месторасположение, график (режим) работы, номера телефонов и электронной почты Архивного управления;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блок-схема исполнения государственной функции;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порядок обжалования решения, действий или бездействия должностных лиц Архивного управления;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перечень документов, необходимых для исполнения государственной функции;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извлечение из законодательных и иных нормативных правовых актов, регулирующих деятельность по исполнению государственной функции;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основания отказа в исполнении государственной функции;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выписка из текста настоящего Административного регламента.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 Перечисленная в пункте 20 настоящего Административного регламента информация располагается также на портале государственных услуг Ленинградской области по адресу http://www.gu.lenobl.ru и интернет-странице Архивного управления по адресу: http://www.archive.lenobl.ru.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Times New Roman"/>
          <w:szCs w:val="28"/>
        </w:rPr>
      </w:pPr>
      <w:bookmarkStart w:id="14" w:name="Par126"/>
      <w:bookmarkEnd w:id="14"/>
      <w:r>
        <w:rPr>
          <w:rFonts w:cs="Times New Roman"/>
          <w:szCs w:val="28"/>
        </w:rPr>
        <w:t>Сроки исполнения государственной функции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22. ГКУ ЛОГАВ представляет документы государственного учета в Архивное управление ежегодно не позднее 15 января следующего </w:t>
      </w:r>
      <w:proofErr w:type="gramStart"/>
      <w:r>
        <w:rPr>
          <w:rFonts w:cs="Times New Roman"/>
          <w:szCs w:val="28"/>
        </w:rPr>
        <w:t>за</w:t>
      </w:r>
      <w:proofErr w:type="gramEnd"/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lastRenderedPageBreak/>
        <w:t>отчетным года вместе с годовым отчетом.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23. Государственные музеи и библиотеки представляют документы государственного учета раз в три года до 15 января следующего </w:t>
      </w:r>
      <w:proofErr w:type="gramStart"/>
      <w:r>
        <w:rPr>
          <w:rFonts w:cs="Times New Roman"/>
          <w:szCs w:val="28"/>
        </w:rPr>
        <w:t>за</w:t>
      </w:r>
      <w:proofErr w:type="gramEnd"/>
      <w:r>
        <w:rPr>
          <w:rFonts w:cs="Times New Roman"/>
          <w:szCs w:val="28"/>
        </w:rPr>
        <w:t xml:space="preserve"> отчетным года.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24. Источники комплектования представляют документы государственного учета ежегодно до 25 декабря текущего года.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25. Архивное управление Ленинградской области ежегодно: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до 15 февраля следующего за </w:t>
      </w:r>
      <w:proofErr w:type="gramStart"/>
      <w:r>
        <w:rPr>
          <w:rFonts w:cs="Times New Roman"/>
          <w:szCs w:val="28"/>
        </w:rPr>
        <w:t>отчетным</w:t>
      </w:r>
      <w:proofErr w:type="gramEnd"/>
      <w:r>
        <w:rPr>
          <w:rFonts w:cs="Times New Roman"/>
          <w:szCs w:val="28"/>
        </w:rPr>
        <w:t xml:space="preserve"> года составляет сводные документы государственного учета;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1 февраля следующего за отчетным года включает копию массива данных, введенных ГКУ ЛОГАВ в Программный комплекс (ПК) «Архивный фонд» (далее - учетная база данных) в ПК «Фондовый каталог».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Times New Roman"/>
          <w:szCs w:val="28"/>
        </w:rPr>
      </w:pPr>
      <w:bookmarkStart w:id="15" w:name="Par135"/>
      <w:bookmarkEnd w:id="15"/>
      <w:r>
        <w:rPr>
          <w:rFonts w:cs="Times New Roman"/>
          <w:szCs w:val="28"/>
        </w:rPr>
        <w:t>Документы, необходимые для исполнения государственной функции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26. В целях исполнения государственной функции ГКУ ЛОГАВ представляет в Архивное управление следующие документы: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26.1. Паспорт государственного архива на 1 января 20__ года (приложение 1) и пояснительную записку к нему;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26.2. Сведения об изменениях в составе и объеме фондов на 1 января 20__ года (приложение 2);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26.3. Карточки фондов (приложение 3);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26.4. Копию массива данных учетной базы данных на 1 января 20__ года на электронном носителе в 1 экземпляре или по электронной почте (перечень реквизитов, обязательных для заполнения в учетной базе данных, представлен в приложении 4).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27. В целях исполнения государственной функции государственные музеи, государственные библиотеки представляют в Архивное управление следующие документы: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27.1. Паспорт государственного музея на 1 января 20__ года (приложение 1) и пояснительную записку к нему;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28. Паспорт государственной библиотеки на 1 января 20__ года (приложение 1) и пояснительную записку к нему.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29. В целях исполнения государственной функции источники комплектования ГКУ ЛОГАВ представляют в Архивное управление следующие документы: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29.1. Паспорт архива организации, хранящей управленческую документацию, на 1 декабря 20___ года (приложение 6).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Times New Roman"/>
          <w:szCs w:val="28"/>
        </w:rPr>
      </w:pPr>
      <w:bookmarkStart w:id="16" w:name="Par148"/>
      <w:bookmarkEnd w:id="16"/>
      <w:r>
        <w:rPr>
          <w:rFonts w:cs="Times New Roman"/>
          <w:szCs w:val="28"/>
        </w:rPr>
        <w:t>Основания для приостановления исполнения государственной функции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30. Исполнение государственной функции приостанавливается в случаях: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30.1. Непредставления (несвоевременного представления) учетных документов в Архивное управление субъектами, указанными в пункте 7 </w:t>
      </w:r>
      <w:r>
        <w:rPr>
          <w:rFonts w:cs="Times New Roman"/>
          <w:szCs w:val="28"/>
        </w:rPr>
        <w:lastRenderedPageBreak/>
        <w:t>настоящего Административного регламента;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30.2. Необходимости устранения недостатков в поступивших документах государственного учета.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Times New Roman"/>
          <w:szCs w:val="28"/>
        </w:rPr>
      </w:pPr>
      <w:bookmarkStart w:id="17" w:name="Par154"/>
      <w:bookmarkEnd w:id="17"/>
      <w:r>
        <w:rPr>
          <w:rFonts w:cs="Times New Roman"/>
          <w:szCs w:val="28"/>
        </w:rPr>
        <w:t>Основания для прекращения исполнения государственной функции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31. Исполнение государственной функции прекращается в случае снятия с учета документов Архивного фонда Российской Федерации либо в случае невозможности устранения недостатков в поступивших документах.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Times New Roman"/>
          <w:szCs w:val="28"/>
        </w:rPr>
      </w:pPr>
      <w:bookmarkStart w:id="18" w:name="Par158"/>
      <w:bookmarkEnd w:id="18"/>
      <w:r>
        <w:rPr>
          <w:rFonts w:cs="Times New Roman"/>
          <w:szCs w:val="28"/>
        </w:rPr>
        <w:t>Требования к местам исполнения государственной функции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32. Исполнение государственной функции осуществляется в здании Архивного управления.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33. Местами для приема посетителей в Архивном управлении являются кабинеты.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 Внутри здания размещаются указатели нахождения соответствующих кабинетов.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35. Места ожидания приема в Архивном управлении обеспечиваются стульями или скамьями.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36. Кабинеты должны быть оборудованы средствами охранно-пожарной сигнализации, соответствовать санитарным правилам и нормам.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37. В здании, где осуществляется прием посетителей, на информационных стендах размещается информация о порядке исполнения государственной функции.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38. Рабочее место работника Архивного управления, осуществляющего прием посетителей, должно быть обеспечено телефонной связью (в том числе междугородной и внутренней) и компьютером.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19" w:name="Par168"/>
      <w:bookmarkEnd w:id="19"/>
      <w:r>
        <w:rPr>
          <w:rFonts w:cs="Times New Roman"/>
          <w:szCs w:val="28"/>
        </w:rPr>
        <w:t>III. Административные процедуры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39. Исполнение государственной функции включает в себя следующие административные действия (процедуры):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прием и регистрацию документов государственного учета, копии массива учетной базы данных и передача их на исполнение;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анализ документов государственного учета и составление сводных документов государственного учета;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обновление ПК «Фондовый каталог» и анализ массива данных учетной базы данных ГКУ ЛОГАВ;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40. Блок-схема административных процедур представлена в приложении 7 (не приводится) к настоящему Административному регламенту.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Times New Roman"/>
          <w:szCs w:val="28"/>
        </w:rPr>
      </w:pPr>
      <w:bookmarkStart w:id="20" w:name="Par176"/>
      <w:bookmarkEnd w:id="20"/>
      <w:r>
        <w:rPr>
          <w:rFonts w:cs="Times New Roman"/>
          <w:szCs w:val="28"/>
        </w:rPr>
        <w:t>Прием и регистрация документов государственного учета, учетных баз данных и передача их на исполнение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41. Основанием для начала исполнения административной процедуры является поступление документа государственного учета, учетной базы данных (далее - документы) к работнику Архивного управления, уполномоченному осуществлять прием и регистрацию почтовой корреспонденции (далее - уполномоченный специалист).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42. При приеме документов уполномоченный специалист осуществляет их регистрацию.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43. После регистрации уполномоченный специалист передает документы на исполнение в отдел формирования государственного архивного фонда, методического обеспечения и контроля деятельности архивов Архивного управления (далее - отдел).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44. Срок выполнения административной процедуры составляет два календарных дня.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45. Результатом выполнения административной процедуры является передача документов на исполнение в отдел.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Times New Roman"/>
          <w:szCs w:val="28"/>
        </w:rPr>
      </w:pPr>
      <w:bookmarkStart w:id="21" w:name="Par184"/>
      <w:bookmarkEnd w:id="21"/>
      <w:r>
        <w:rPr>
          <w:rFonts w:cs="Times New Roman"/>
          <w:szCs w:val="28"/>
        </w:rPr>
        <w:t>Анализ документов государственного учета и составление сводных документов государственного учета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46. Основанием для начала исполнения административной процедуры является поступление документов в отдел.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47. После поступления документов в отдел они передаются начальнику отдела.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48. Начальник отдела определяет исполнителя, ответственного за проведение анализа документов и подготовку сводных документов государственного учета (далее - ответственный исполнитель), и передает поступившие документы ответственному исполнителю.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49. Ответственный исполнитель проверяет документы на предмет комплектности и правильности оформления.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22" w:name="Par190"/>
      <w:bookmarkEnd w:id="22"/>
      <w:r>
        <w:rPr>
          <w:rFonts w:cs="Times New Roman"/>
          <w:szCs w:val="28"/>
        </w:rPr>
        <w:t>50. При выявлении в ходе проверки некомплектности или неправильного оформления документов ответственный исполнитель информирует об этом уполномоченного представителя органа или организации из числа субъектов, указанных в пункте 7 настоящего Административного регламента (далее - представитель органа или организации), направившего документ государственного учета, с целью устранения выявленных недостатков.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51. Представитель органа или организации обязан устранить выявленные недостатки и представить в Архивное управление копию исправленного документа по факсу или по электронной почте не позднее семи дней с момента получения информации от ответственного исполнителя.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23" w:name="Par192"/>
      <w:bookmarkEnd w:id="23"/>
      <w:r>
        <w:rPr>
          <w:rFonts w:cs="Times New Roman"/>
          <w:szCs w:val="28"/>
        </w:rPr>
        <w:t>52. Представитель органа или организации не позднее десяти дней с момента направления копии исправленного документа по факсу или электронной почте обязан направить (представить) оригинал исправленного документа в адрес Архивного управления.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53. При установлении правильности оформления и комплектности документов ответственный исполнитель проводит анализ полноты и </w:t>
      </w:r>
      <w:r>
        <w:rPr>
          <w:rFonts w:cs="Times New Roman"/>
          <w:szCs w:val="28"/>
        </w:rPr>
        <w:lastRenderedPageBreak/>
        <w:t>сбалансированности показателей документов государственного учета.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54. При выявлении в ходе анализа ошибок в показателях документов производятся действия, предусмотренные пунктами 50 - 52 настоящего Административного регламента.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55. При невозможности исправления недостатков исполнение государственной функции в отношении поступивших документов прекращается.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56. После проведенного анализа ответственный исполнитель составляет сводные документы государственного учета и пояснительную записку к ним.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57. Сводные документы государственного учета визируются ответственным исполнителем и представляются начальнику отдела для визирования.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58. Начальник отдела визирует документы и представляет завизированные сводные документы государственного учета начальнику Архивного управления для подписания.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59. После подписания начальником Архивного управления сводных документов государственного учета один экземпляр сводных документов государственного учета подшивается в дело согласно номенклатуре дел, а второй экземпляр направляется в Федеральное архивное агентство.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60. Срок выполнения административной процедуры составляет тридцать календарных дней с момента поступления документов в отдел.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61. Результатом исполнения административной процедуры является подписание начальником Архивного управления сводных документов государственного учета.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Times New Roman"/>
          <w:szCs w:val="28"/>
        </w:rPr>
      </w:pPr>
      <w:bookmarkStart w:id="24" w:name="Par203"/>
      <w:bookmarkEnd w:id="24"/>
      <w:r>
        <w:rPr>
          <w:rFonts w:cs="Times New Roman"/>
          <w:szCs w:val="28"/>
        </w:rPr>
        <w:t>Обновление ПК «Фондовый каталог» и анализ массивов данных учетной базы данных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62. Основанием для начала исполнения административной процедуры является поступление копии массивов данных учетной базы данных ГКУ ЛОГАВ в отдел.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63. После поступления документов в отдел копия массивов данных учетной базы данных передается начальнику отдела.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64. Начальник отдела определяет исполнителя, ответственного за обновление ПК «Фондовый каталог» и проведение анализа массивов данных учетной базы данных ГКУ ЛОГАВ (далее - ответственный исполнитель), и передает поступившие документы исполнителю.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65. Ответственный исполнитель проверяет представленные массивы учетной базы на предмет комплектности файлов.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66. При выявлении неполного состава файлов в представленном массиве данных ответственный исполнитель информирует об этом по телефону ответственного исполнителя ГКУ ЛОГАВ с целью устранения выявленных недостатков.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67. Представитель ГКУ ЛОГАВ обязан устранить выявленные недостатки и представить в Архивное управление исправленную базу данных </w:t>
      </w:r>
      <w:r>
        <w:rPr>
          <w:rFonts w:cs="Times New Roman"/>
          <w:szCs w:val="28"/>
        </w:rPr>
        <w:lastRenderedPageBreak/>
        <w:t>по электронной почте не позднее семи дней с момента получения информации от ответственного исполнителя.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68. При невозможности исправления недостатков исполнение государственной функции в отношении поступивших документов прекращается.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69. При отсутствии недостатков ответственный исполнитель вносит ее информационный массив в ПК «Фондовый каталог».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70. После включения массива учетной базы данных в ПК «Фондовый каталог» ответственный исполнитель проводит анализ полноты и сбалансированности показателей представленной базы данных.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71. При выявлении в ходе анализа ошибок в показателях базы данных производятся действия, предусмотренные пунктами 50 - 52 настоящего Административного регламента.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72. Срок исполнения административной процедуры составляет 12 календарных дней с момента поступления копии массива учетной базы данных в отдел.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25" w:name="Par217"/>
      <w:bookmarkEnd w:id="25"/>
      <w:r>
        <w:rPr>
          <w:rFonts w:cs="Times New Roman"/>
          <w:szCs w:val="28"/>
        </w:rPr>
        <w:t xml:space="preserve">IV. Порядок и формы </w:t>
      </w:r>
      <w:proofErr w:type="gramStart"/>
      <w:r>
        <w:rPr>
          <w:rFonts w:cs="Times New Roman"/>
          <w:szCs w:val="28"/>
        </w:rPr>
        <w:t>контроля за</w:t>
      </w:r>
      <w:proofErr w:type="gramEnd"/>
      <w:r>
        <w:rPr>
          <w:rFonts w:cs="Times New Roman"/>
          <w:szCs w:val="28"/>
        </w:rPr>
        <w:t xml:space="preserve"> исполнением государственной функции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73. Текущий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соблюдением последовательности действий, определенных административными процедурами по исполнению государственной функции, осуществляется начальником отдела, а в случае обращения с жалобой на неправомерные действия или нарушение сроков исполнения - начальником Архивного управления или его заместителем.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74.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полнотой и качеством исполнения государственной функции включает в себя проведение проверок (в том числе выездных проверок), анализ и проверку документов государственного учета, а также отчетной документации, выявление и устранение ошибок и неточностей, принятие соответствующих решений.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75. Проверки могут быть плановыми (осуществляться на основании годовых планов работы) и внеплановыми.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76. Проверка может проводиться по конкретному обращению заявителя.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77.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78. По итогам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26" w:name="Par226"/>
      <w:bookmarkEnd w:id="26"/>
      <w:r>
        <w:rPr>
          <w:rFonts w:cs="Times New Roman"/>
          <w:szCs w:val="28"/>
        </w:rPr>
        <w:t>V. Порядок обжалования действий (бездействия) и решений, осуществляемых (принятых) в ходе исполнения государственной функции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79. Действия (бездействие) и решения должностных лиц, осуществляемые (принятые) в ходе исполнения государственной функции, могут быть обжалованы заявителями во внесудебном порядке </w:t>
      </w:r>
      <w:proofErr w:type="gramStart"/>
      <w:r>
        <w:rPr>
          <w:rFonts w:cs="Times New Roman"/>
          <w:szCs w:val="28"/>
        </w:rPr>
        <w:t>и(</w:t>
      </w:r>
      <w:proofErr w:type="gramEnd"/>
      <w:r>
        <w:rPr>
          <w:rFonts w:cs="Times New Roman"/>
          <w:szCs w:val="28"/>
        </w:rPr>
        <w:t>или) в суде.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80. В досудебном (внесудебном) порядке действия (бездействие) должностных лиц Архивного управления, участвующих в исполнении государственной функции, могут быть обжалованы в том случае, если, по мнению заявителя, имели место принятие противоправных решений, нарушение прав и законных интересов заявителя, положений настоящего регламента, делового этикета.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81. Основанием для начала процедуры досудебного (внесудебного) обжалования является обращение (жалоба) заявителя.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82. Жалоба может быть подана в устной или письменной форме.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83. Письменная жалоба может быть подана в ходе личного приема в соответствии с графиком личного приема либо направлена по почте.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84. В письменной жалобе указываются: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наименование государственного органа, в который направляется письменная жалоба;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наименование организации (фамилия, имя, отчество гражданина), </w:t>
      </w:r>
      <w:proofErr w:type="gramStart"/>
      <w:r>
        <w:rPr>
          <w:rFonts w:cs="Times New Roman"/>
          <w:szCs w:val="28"/>
        </w:rPr>
        <w:t>от</w:t>
      </w:r>
      <w:proofErr w:type="gramEnd"/>
      <w:r>
        <w:rPr>
          <w:rFonts w:cs="Times New Roman"/>
          <w:szCs w:val="28"/>
        </w:rPr>
        <w:t xml:space="preserve"> которой поступила жалоба;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почтовый адрес, по которому должен быть направлен ответ;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суть жалобы, т.е. требования подающего жалобу, и основания, по которым заявитель считает решение или действия (бездействие) должностного лица по соответствующему вопросу неправильными;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должность, подпись заявителя, дата.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85. Ответ на жалобу не дается в следующих случаях: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если в ней не указаны фамилия гражданина, наименование организации, </w:t>
      </w:r>
      <w:proofErr w:type="gramStart"/>
      <w:r>
        <w:rPr>
          <w:rFonts w:cs="Times New Roman"/>
          <w:szCs w:val="28"/>
        </w:rPr>
        <w:t>обратившихся</w:t>
      </w:r>
      <w:proofErr w:type="gramEnd"/>
      <w:r>
        <w:rPr>
          <w:rFonts w:cs="Times New Roman"/>
          <w:szCs w:val="28"/>
        </w:rPr>
        <w:t xml:space="preserve"> с жалобой, почтовый адрес, по которому должен быть направлен ответ;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если в ней содержатся нецензурные, оскорбительные выражения, угрозы;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если текст жалобы не поддается прочтению.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86. Заявитель имеет право на получение в Архивном управлении информации и документов, необходимых для обжалования действий (бездействия) должностных лиц, а также принимаемого ими решения при исполнении государственной функции.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87. Жалоба на действия (бездействие) должностных лиц Архивного управления в порядке досудебного (внесудебного) обжалования подается руководителю Архивного управления.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88. Если заявитель не удовлетворен решением, принятым в ходе рассмотрения жалобы, или решение не было принято, жалоба может быть подана вице-губернатору, курирующему деятельность Архивного управления.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89. Письменная жалоба должна быть рассмотрена в течение 30 дней со дня ее регистрации.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90. Жалобы, поданные в устной форме, рассматриваются по общему правилу в ходе личного приема.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91. По результатам рассмотрения обращения (жалобы) руководитель Архивного управления, заместитель руководителя Архивного управления </w:t>
      </w:r>
      <w:r>
        <w:rPr>
          <w:rFonts w:cs="Times New Roman"/>
          <w:szCs w:val="28"/>
        </w:rPr>
        <w:lastRenderedPageBreak/>
        <w:t>принимают решения об удовлетворении или об отказе в удовлетворении требований.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92. Если в результате рассмотрения жалоба признана обоснованной, то принимаются меры по устранению допущенных нарушений, повлекших за собой жалобу, и привлечение к ответственности должностных лиц, допустивших в ходе исполнения государственной функции на основании настоящего Административного регламента нарушения, которые повлекли за собой жалобу.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93. Заявителю направляется сообщение о принятом решении и действиях, осуществленных в соответствии с принятым решением.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94. 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95. О нарушении должностным лицом Архивного управления положений настоящего Административного регламента заявитель может сообщить по телефонам и адресу электронной почты Архивного управления, приведенным в настоящем Административном регламенте.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96. Заявитель вправе обжаловать решения, принятые в ходе исполнения государственной функции, действия или бездействие должностных лиц Архивного управления в судебном порядке в соответствии с законодательством Российской Федерации.</w:t>
      </w:r>
    </w:p>
    <w:p w:rsidR="00C058EE" w:rsidRDefault="00C058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  <w:sectPr w:rsidR="00C058EE" w:rsidSect="00C058EE">
          <w:pgSz w:w="11905" w:h="16838"/>
          <w:pgMar w:top="1134" w:right="1134" w:bottom="1134" w:left="1418" w:header="720" w:footer="720" w:gutter="0"/>
          <w:cols w:space="720"/>
          <w:noEndnote/>
          <w:docGrid w:linePitch="381"/>
        </w:sectPr>
      </w:pPr>
      <w:r>
        <w:rPr>
          <w:rFonts w:cs="Times New Roman"/>
          <w:szCs w:val="28"/>
        </w:rPr>
        <w:t>Сроки обжалования, юрисдикция суда и оформление соответствующих заявлений устанавливаются процессуальным законодательством Российской Федерации.</w:t>
      </w:r>
    </w:p>
    <w:p w:rsidR="00C058EE" w:rsidRPr="00C058EE" w:rsidRDefault="00C058EE" w:rsidP="00C058EE">
      <w:pPr>
        <w:ind w:firstLine="0"/>
        <w:jc w:val="right"/>
        <w:rPr>
          <w:rFonts w:eastAsia="Calibri" w:cs="Times New Roman"/>
          <w:sz w:val="26"/>
          <w:szCs w:val="26"/>
          <w:lang w:eastAsia="ru-RU"/>
        </w:rPr>
      </w:pPr>
      <w:r w:rsidRPr="00C058EE">
        <w:rPr>
          <w:rFonts w:eastAsia="Calibri" w:cs="Times New Roman"/>
          <w:sz w:val="26"/>
          <w:szCs w:val="26"/>
          <w:lang w:eastAsia="ru-RU"/>
        </w:rPr>
        <w:lastRenderedPageBreak/>
        <w:t>Приложение 1</w:t>
      </w:r>
    </w:p>
    <w:p w:rsidR="00C058EE" w:rsidRPr="00C058EE" w:rsidRDefault="00C058EE" w:rsidP="00C058EE">
      <w:pPr>
        <w:ind w:firstLine="0"/>
        <w:jc w:val="center"/>
        <w:rPr>
          <w:rFonts w:eastAsia="Calibri" w:cs="Times New Roman"/>
          <w:sz w:val="26"/>
          <w:szCs w:val="26"/>
          <w:lang w:eastAsia="ru-RU"/>
        </w:rPr>
      </w:pPr>
      <w:r w:rsidRPr="00C058EE">
        <w:rPr>
          <w:rFonts w:eastAsia="Calibri" w:cs="Times New Roman"/>
          <w:sz w:val="26"/>
          <w:szCs w:val="26"/>
          <w:lang w:eastAsia="ru-RU"/>
        </w:rPr>
        <w:t>Форма паспорта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___________________________________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(наименование и адрес получателя)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Кем представляется 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proofErr w:type="gramStart"/>
      <w:r w:rsidRPr="00C058EE">
        <w:rPr>
          <w:rFonts w:eastAsia="Calibri" w:cs="Times New Roman"/>
          <w:sz w:val="20"/>
          <w:szCs w:val="20"/>
          <w:lang w:eastAsia="ru-RU"/>
        </w:rPr>
        <w:t>(наименование</w:t>
      </w:r>
      <w:proofErr w:type="gramEnd"/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___________________________________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и адрес отчитывающейся организации)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 Паспорт ______________________________________________________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_______________________________________ архива на 1 января ____ </w:t>
      </w:r>
      <w:proofErr w:type="gramStart"/>
      <w:r w:rsidRPr="00C058EE">
        <w:rPr>
          <w:rFonts w:eastAsia="Calibri" w:cs="Times New Roman"/>
          <w:sz w:val="20"/>
          <w:szCs w:val="20"/>
          <w:lang w:eastAsia="ru-RU"/>
        </w:rPr>
        <w:t>г</w:t>
      </w:r>
      <w:proofErr w:type="gramEnd"/>
      <w:r w:rsidRPr="00C058EE">
        <w:rPr>
          <w:rFonts w:eastAsia="Calibri" w:cs="Times New Roman"/>
          <w:sz w:val="20"/>
          <w:szCs w:val="20"/>
          <w:lang w:eastAsia="ru-RU"/>
        </w:rPr>
        <w:t>.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 (название архива)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1. Состав и объём архивных документов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75"/>
        <w:gridCol w:w="675"/>
        <w:gridCol w:w="675"/>
        <w:gridCol w:w="1215"/>
        <w:gridCol w:w="1080"/>
        <w:gridCol w:w="1080"/>
        <w:gridCol w:w="1260"/>
      </w:tblGrid>
      <w:tr w:rsidR="00C058EE" w:rsidRPr="00C058EE" w:rsidTr="00AC67BC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Показатели  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стр.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Кол-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во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фо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н-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дов</w:t>
            </w:r>
            <w:proofErr w:type="spellEnd"/>
          </w:p>
        </w:tc>
        <w:tc>
          <w:tcPr>
            <w:tcW w:w="4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ед. хр.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ед.хр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.,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принятых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временное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хранение</w:t>
            </w:r>
          </w:p>
        </w:tc>
      </w:tr>
      <w:tr w:rsidR="00C058EE" w:rsidRPr="00C058EE" w:rsidTr="00AC67BC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60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внесённых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описи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секретных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&lt;*&gt;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учтённых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особо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ценных  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058EE" w:rsidRPr="00C058EE" w:rsidTr="00AC67BC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Документы на   бум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снове. Всего: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101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.:        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Управленческая 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документация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102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Документы   личного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происхождения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103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X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НТД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Документы        по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личному составу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105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X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Кинодокументы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Фотодокументы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Фонодокументы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Видеофонограммы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МЧД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Микроформы       на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правах подлинников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111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X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Итого: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--------------------------------</w:t>
      </w: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&lt;*&gt; Сведения гр. 4 представляются отдельно в установленном порядке.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Примечания: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75"/>
        <w:gridCol w:w="1215"/>
        <w:gridCol w:w="4185"/>
      </w:tblGrid>
      <w:tr w:rsidR="00C058EE" w:rsidRPr="00C058EE" w:rsidTr="00AC67BC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Показатели   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стр.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ед. учёта       </w:t>
            </w:r>
          </w:p>
        </w:tc>
      </w:tr>
      <w:tr w:rsidR="00C058EE" w:rsidRPr="00C058EE" w:rsidTr="00AC67BC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внесённых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описи</w:t>
            </w:r>
          </w:p>
        </w:tc>
      </w:tr>
      <w:tr w:rsidR="00C058EE" w:rsidRPr="00C058EE" w:rsidTr="00AC67BC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058EE" w:rsidRPr="00C058EE" w:rsidTr="00AC67BC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Кинодокументы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Фонодокументы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Видеофонограммы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МЧД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gridAfter w:val="1"/>
          <w:wAfter w:w="4185" w:type="dxa"/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Микроформы       на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правах  подлинников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(кадров)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111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gridAfter w:val="1"/>
          <w:wAfter w:w="4185" w:type="dxa"/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Документы  л/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,  не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внесённые  в  описи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(документов)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103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lastRenderedPageBreak/>
        <w:t>2. Состав и объём страхового фонда копий архивных документов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75"/>
        <w:gridCol w:w="2025"/>
        <w:gridCol w:w="1260"/>
        <w:gridCol w:w="900"/>
        <w:gridCol w:w="1800"/>
      </w:tblGrid>
      <w:tr w:rsidR="00C058EE" w:rsidRPr="00C058EE" w:rsidTr="00AC67BC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Показатели 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стр.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ед. хр.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Объём стр. фонда    </w:t>
            </w:r>
          </w:p>
        </w:tc>
      </w:tr>
      <w:tr w:rsidR="00C058EE" w:rsidRPr="00C058EE" w:rsidTr="00AC67BC">
        <w:trPr>
          <w:cantSplit/>
          <w:trHeight w:val="72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скопированных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для  страх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онда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имеющих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фонд 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пользования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кол-во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кадров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негатива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кол-во ед. хр. страхового фонда     </w:t>
            </w:r>
          </w:p>
        </w:tc>
      </w:tr>
      <w:tr w:rsidR="00C058EE" w:rsidRPr="00C058EE" w:rsidTr="00AC67BC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058EE" w:rsidRPr="00C058EE" w:rsidTr="00AC67BC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Документы на   бум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снове. Всего: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201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.:        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Управленческая 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документация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202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Документы   личного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происхождения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203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НТД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Документы        по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личному составу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205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X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X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X     </w:t>
            </w:r>
          </w:p>
        </w:tc>
      </w:tr>
      <w:tr w:rsidR="00C058EE" w:rsidRPr="00C058EE" w:rsidTr="00AC67BC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Кинодокументы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X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Фотодокументы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X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Фонодокументы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X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Видеофонограммы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X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МЧД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X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Микроформы       на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правах подлинников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211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Итого: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3. Состав и объём научно - справочного аппарата к архивным документам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3.1. Описи, каталоги, базы данных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585"/>
        <w:gridCol w:w="720"/>
        <w:gridCol w:w="855"/>
        <w:gridCol w:w="585"/>
        <w:gridCol w:w="900"/>
        <w:gridCol w:w="720"/>
        <w:gridCol w:w="1080"/>
        <w:gridCol w:w="720"/>
        <w:gridCol w:w="900"/>
      </w:tblGrid>
      <w:tr w:rsidR="00C058EE" w:rsidRPr="00C058EE" w:rsidTr="00AC67BC">
        <w:trPr>
          <w:cantSplit/>
          <w:trHeight w:val="240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Показатели   </w:t>
            </w:r>
          </w:p>
        </w:tc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стр.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описей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(книг учёта и описания)    </w:t>
            </w:r>
          </w:p>
        </w:tc>
        <w:tc>
          <w:tcPr>
            <w:tcW w:w="3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Закаталогизировано 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Создано баз данных о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составе и содержании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документов </w:t>
            </w:r>
          </w:p>
        </w:tc>
      </w:tr>
      <w:tr w:rsidR="00C058EE" w:rsidRPr="00C058EE" w:rsidTr="00AC67BC">
        <w:trPr>
          <w:cantSplit/>
          <w:trHeight w:val="48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фо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н-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дов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ед. хр.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ед. уч. 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 составленных карточек </w:t>
            </w:r>
          </w:p>
        </w:tc>
        <w:tc>
          <w:tcPr>
            <w:tcW w:w="16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4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из них в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полном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комплекте   </w:t>
            </w:r>
          </w:p>
        </w:tc>
        <w:tc>
          <w:tcPr>
            <w:tcW w:w="5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кол-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во  БД 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инф.  объём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(в </w:t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МБайт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058EE" w:rsidRPr="00C058EE" w:rsidTr="00AC67BC">
        <w:trPr>
          <w:cantSplit/>
          <w:trHeight w:val="96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  них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включено в каталоги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058EE" w:rsidRPr="00C058EE" w:rsidTr="00AC67BC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Документы на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бум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снове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Всего:         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301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.:     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Управленческая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документация   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302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Документы   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личного     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происхождения  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303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НТД            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Документы     по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личному составу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305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Кинодокументы  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Фотодокументы  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Фонодокументы</w:t>
            </w:r>
            <w:proofErr w:type="spellEnd"/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Видеофонограммы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МЧД            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Микроформы    на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правах      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подлинников    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311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Итого:         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3.2. </w:t>
      </w:r>
      <w:proofErr w:type="spellStart"/>
      <w:r w:rsidRPr="00C058EE">
        <w:rPr>
          <w:rFonts w:eastAsia="Calibri" w:cs="Times New Roman"/>
          <w:sz w:val="20"/>
          <w:szCs w:val="20"/>
          <w:lang w:eastAsia="ru-RU"/>
        </w:rPr>
        <w:t>Справочно</w:t>
      </w:r>
      <w:proofErr w:type="spellEnd"/>
      <w:r w:rsidRPr="00C058EE">
        <w:rPr>
          <w:rFonts w:eastAsia="Calibri" w:cs="Times New Roman"/>
          <w:sz w:val="20"/>
          <w:szCs w:val="20"/>
          <w:lang w:eastAsia="ru-RU"/>
        </w:rPr>
        <w:t xml:space="preserve"> - информационные издания: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1440"/>
        <w:gridCol w:w="900"/>
      </w:tblGrid>
      <w:tr w:rsidR="00C058EE" w:rsidRPr="00C058EE" w:rsidTr="00AC67B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Показатели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C058EE" w:rsidRPr="00C058EE" w:rsidTr="00AC67B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  </w:t>
            </w:r>
          </w:p>
        </w:tc>
      </w:tr>
      <w:tr w:rsidR="00C058EE" w:rsidRPr="00C058EE" w:rsidTr="00AC67BC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Изданные справочники.                    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Всего:     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314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.:                                  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Путеводители, краткие справочники по фондам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315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Других типов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316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По административно - территориальному делению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317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истории учреждений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318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--------------------------------</w:t>
      </w: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&lt;*&gt; Только для кинодокументов, </w:t>
      </w:r>
      <w:proofErr w:type="spellStart"/>
      <w:r w:rsidRPr="00C058EE">
        <w:rPr>
          <w:rFonts w:eastAsia="Calibri" w:cs="Times New Roman"/>
          <w:sz w:val="20"/>
          <w:szCs w:val="20"/>
          <w:lang w:eastAsia="ru-RU"/>
        </w:rPr>
        <w:t>фонодокументов</w:t>
      </w:r>
      <w:proofErr w:type="spellEnd"/>
      <w:r w:rsidRPr="00C058EE">
        <w:rPr>
          <w:rFonts w:eastAsia="Calibri" w:cs="Times New Roman"/>
          <w:sz w:val="20"/>
          <w:szCs w:val="20"/>
          <w:lang w:eastAsia="ru-RU"/>
        </w:rPr>
        <w:t>, видеофонограмм, МЧД.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4. Состав и объём научно - справочной библиотеки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1440"/>
        <w:gridCol w:w="900"/>
      </w:tblGrid>
      <w:tr w:rsidR="00C058EE" w:rsidRPr="00C058EE" w:rsidTr="00AC67B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Показатели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Код строки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   </w:t>
            </w:r>
          </w:p>
        </w:tc>
      </w:tr>
      <w:tr w:rsidR="00C058EE" w:rsidRPr="00C058EE" w:rsidTr="00AC67B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       </w:t>
            </w:r>
          </w:p>
        </w:tc>
      </w:tr>
      <w:tr w:rsidR="00C058EE" w:rsidRPr="00C058EE" w:rsidTr="00AC67B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Книги и брошюры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401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Газеты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402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Журналы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403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Др. виды печатной продукции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404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5. Условия хранения документов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1440"/>
        <w:gridCol w:w="900"/>
      </w:tblGrid>
      <w:tr w:rsidR="00C058EE" w:rsidRPr="00C058EE" w:rsidTr="00AC67BC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Показатели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Код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стр.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C058EE" w:rsidRPr="00C058EE" w:rsidTr="00AC67B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</w:tr>
      <w:tr w:rsidR="00C058EE" w:rsidRPr="00C058EE" w:rsidTr="00AC67B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Зданий (помещения) архива. Всего: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501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.: специальные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502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приспособленные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503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Протяженность стеллажных полок (в </w:t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. м.). Всего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504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металлических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505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деревянных     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506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смешанных      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507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Степень загруженности (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%)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508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Оснащённость зданий сигнализацией (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%): охранная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509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пожарная       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510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Закартонировано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ед. хр.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511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 Руководитель _______________   _______________________________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                 (подпись)           (расшифровка подписи)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 "__" __________________ 20__ г.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           ______________________________________________________   (фамилия и телефон исполнителя)</w:t>
      </w:r>
    </w:p>
    <w:p w:rsidR="00C058EE" w:rsidRPr="00C058EE" w:rsidRDefault="00C058EE" w:rsidP="00C058EE">
      <w:pPr>
        <w:pBdr>
          <w:bottom w:val="single" w:sz="12" w:space="1" w:color="auto"/>
        </w:pBdr>
        <w:ind w:firstLine="0"/>
        <w:jc w:val="center"/>
        <w:rPr>
          <w:rFonts w:eastAsia="Calibri" w:cs="Times New Roman"/>
          <w:sz w:val="22"/>
          <w:szCs w:val="24"/>
          <w:lang w:eastAsia="ru-RU"/>
        </w:rPr>
        <w:sectPr w:rsidR="00C058EE" w:rsidRPr="00C058EE" w:rsidSect="006A28A7">
          <w:headerReference w:type="even" r:id="rId8"/>
          <w:headerReference w:type="default" r:id="rId9"/>
          <w:pgSz w:w="11907" w:h="16840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5408" w:type="dxa"/>
        <w:tblLook w:val="0000" w:firstRow="0" w:lastRow="0" w:firstColumn="0" w:lastColumn="0" w:noHBand="0" w:noVBand="0"/>
      </w:tblPr>
      <w:tblGrid>
        <w:gridCol w:w="6048"/>
        <w:gridCol w:w="9360"/>
      </w:tblGrid>
      <w:tr w:rsidR="00C058EE" w:rsidRPr="00C058EE" w:rsidTr="00AC67BC">
        <w:tc>
          <w:tcPr>
            <w:tcW w:w="6048" w:type="dxa"/>
          </w:tcPr>
          <w:p w:rsidR="00C058EE" w:rsidRPr="00C058EE" w:rsidRDefault="00C058EE" w:rsidP="00C058EE">
            <w:pPr>
              <w:pBdr>
                <w:bottom w:val="single" w:sz="12" w:space="1" w:color="auto"/>
              </w:pBd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058EE">
              <w:rPr>
                <w:rFonts w:eastAsia="Calibri" w:cs="Times New Roman"/>
                <w:sz w:val="22"/>
                <w:szCs w:val="24"/>
                <w:lang w:eastAsia="ru-RU"/>
              </w:rPr>
              <w:t xml:space="preserve">Название государственного архива </w:t>
            </w:r>
          </w:p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0" w:type="dxa"/>
          </w:tcPr>
          <w:p w:rsidR="00C058EE" w:rsidRPr="00C058EE" w:rsidRDefault="00C058EE" w:rsidP="00C058EE">
            <w:pPr>
              <w:ind w:firstLine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058EE">
              <w:rPr>
                <w:rFonts w:eastAsia="Calibri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</w:tbl>
    <w:p w:rsidR="00C058EE" w:rsidRPr="00C058EE" w:rsidRDefault="00C058EE" w:rsidP="00C058EE">
      <w:pPr>
        <w:ind w:firstLine="0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058EE" w:rsidRPr="00C058EE" w:rsidRDefault="00C058EE" w:rsidP="00C058EE">
      <w:pPr>
        <w:ind w:firstLine="0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058EE">
        <w:rPr>
          <w:rFonts w:eastAsia="Calibri" w:cs="Times New Roman"/>
          <w:b/>
          <w:sz w:val="24"/>
          <w:szCs w:val="24"/>
          <w:lang w:eastAsia="ru-RU"/>
        </w:rPr>
        <w:t>СВЕДЕНИЯ</w:t>
      </w:r>
    </w:p>
    <w:p w:rsidR="00C058EE" w:rsidRPr="00C058EE" w:rsidRDefault="00C058EE" w:rsidP="00C058EE">
      <w:pPr>
        <w:ind w:firstLine="0"/>
        <w:jc w:val="center"/>
        <w:rPr>
          <w:rFonts w:eastAsia="Calibri" w:cs="Times New Roman"/>
          <w:szCs w:val="24"/>
          <w:lang w:eastAsia="ru-RU"/>
        </w:rPr>
      </w:pPr>
      <w:r w:rsidRPr="00C058EE">
        <w:rPr>
          <w:rFonts w:eastAsia="Calibri" w:cs="Times New Roman"/>
          <w:szCs w:val="24"/>
          <w:lang w:eastAsia="ru-RU"/>
        </w:rPr>
        <w:t xml:space="preserve">об изменениях в составе и объёме фондов  </w:t>
      </w:r>
    </w:p>
    <w:p w:rsidR="00C058EE" w:rsidRPr="00C058EE" w:rsidRDefault="00C058EE" w:rsidP="00C058EE">
      <w:pPr>
        <w:ind w:firstLine="0"/>
        <w:jc w:val="center"/>
        <w:rPr>
          <w:rFonts w:eastAsia="Calibri" w:cs="Times New Roman"/>
          <w:szCs w:val="24"/>
          <w:lang w:eastAsia="ru-RU"/>
        </w:rPr>
      </w:pPr>
      <w:r w:rsidRPr="00C058EE">
        <w:rPr>
          <w:rFonts w:eastAsia="Calibri" w:cs="Times New Roman"/>
          <w:szCs w:val="24"/>
          <w:lang w:eastAsia="ru-RU"/>
        </w:rPr>
        <w:t xml:space="preserve">на 1 января 200_ года </w:t>
      </w:r>
    </w:p>
    <w:p w:rsidR="00C058EE" w:rsidRPr="00C058EE" w:rsidRDefault="00C058EE" w:rsidP="00C058EE">
      <w:pPr>
        <w:ind w:firstLine="0"/>
        <w:jc w:val="center"/>
        <w:rPr>
          <w:rFonts w:eastAsia="Calibri" w:cs="Times New Roman"/>
          <w:szCs w:val="24"/>
          <w:lang w:eastAsia="ru-RU"/>
        </w:rPr>
      </w:pPr>
    </w:p>
    <w:tbl>
      <w:tblPr>
        <w:tblW w:w="1530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1980"/>
        <w:gridCol w:w="1800"/>
        <w:gridCol w:w="1440"/>
        <w:gridCol w:w="1260"/>
        <w:gridCol w:w="1440"/>
        <w:gridCol w:w="1260"/>
        <w:gridCol w:w="1260"/>
        <w:gridCol w:w="1440"/>
        <w:gridCol w:w="1260"/>
        <w:gridCol w:w="900"/>
      </w:tblGrid>
      <w:tr w:rsidR="00C058EE" w:rsidRPr="00C058EE" w:rsidTr="00AC67BC">
        <w:trPr>
          <w:cantSplit/>
        </w:trPr>
        <w:tc>
          <w:tcPr>
            <w:tcW w:w="540" w:type="dxa"/>
            <w:vMerge w:val="restart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058EE">
              <w:rPr>
                <w:rFonts w:eastAsia="Calibri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58EE">
              <w:rPr>
                <w:rFonts w:eastAsia="Calibri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58EE">
              <w:rPr>
                <w:rFonts w:eastAsia="Calibri" w:cs="Times New Roman"/>
                <w:sz w:val="24"/>
                <w:szCs w:val="24"/>
                <w:lang w:val="en-US" w:eastAsia="ru-RU"/>
              </w:rPr>
              <w:t>/</w:t>
            </w:r>
            <w:r w:rsidRPr="00C058EE">
              <w:rPr>
                <w:rFonts w:eastAsia="Calibri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20" w:type="dxa"/>
            <w:vMerge w:val="restart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  <w:r w:rsidRPr="00C058EE">
              <w:rPr>
                <w:rFonts w:eastAsia="Calibri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058EE">
              <w:rPr>
                <w:rFonts w:eastAsia="Calibri" w:cs="Times New Roman"/>
                <w:sz w:val="24"/>
                <w:szCs w:val="24"/>
                <w:lang w:eastAsia="ru-RU"/>
              </w:rPr>
              <w:t>фонда</w:t>
            </w:r>
          </w:p>
        </w:tc>
        <w:tc>
          <w:tcPr>
            <w:tcW w:w="1980" w:type="dxa"/>
            <w:vMerge w:val="restart"/>
          </w:tcPr>
          <w:p w:rsidR="00C058EE" w:rsidRPr="00C058EE" w:rsidRDefault="00C058EE" w:rsidP="00C058EE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058EE">
              <w:rPr>
                <w:rFonts w:eastAsia="Calibri" w:cs="Times New Roman"/>
                <w:sz w:val="24"/>
                <w:szCs w:val="24"/>
                <w:lang w:eastAsia="ru-RU"/>
              </w:rPr>
              <w:t>Название фонда</w:t>
            </w:r>
          </w:p>
        </w:tc>
        <w:tc>
          <w:tcPr>
            <w:tcW w:w="1800" w:type="dxa"/>
            <w:vMerge w:val="restart"/>
          </w:tcPr>
          <w:p w:rsidR="00C058EE" w:rsidRPr="00C058EE" w:rsidRDefault="00C058EE" w:rsidP="00C058EE">
            <w:pPr>
              <w:ind w:right="-108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058EE">
              <w:rPr>
                <w:rFonts w:eastAsia="Calibri" w:cs="Times New Roman"/>
                <w:sz w:val="24"/>
                <w:szCs w:val="24"/>
                <w:lang w:eastAsia="ru-RU"/>
              </w:rPr>
              <w:t>Название, № и дата документа, на основании которого произошли изменения</w:t>
            </w:r>
          </w:p>
        </w:tc>
        <w:tc>
          <w:tcPr>
            <w:tcW w:w="2700" w:type="dxa"/>
            <w:gridSpan w:val="2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058EE">
              <w:rPr>
                <w:rFonts w:eastAsia="Calibri" w:cs="Times New Roman"/>
                <w:sz w:val="24"/>
                <w:szCs w:val="24"/>
                <w:lang w:eastAsia="ru-RU"/>
              </w:rPr>
              <w:t>Поступило</w:t>
            </w:r>
          </w:p>
        </w:tc>
        <w:tc>
          <w:tcPr>
            <w:tcW w:w="2700" w:type="dxa"/>
            <w:gridSpan w:val="2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058EE">
              <w:rPr>
                <w:rFonts w:eastAsia="Calibri" w:cs="Times New Roman"/>
                <w:sz w:val="24"/>
                <w:szCs w:val="24"/>
                <w:lang w:eastAsia="ru-RU"/>
              </w:rPr>
              <w:t>Выбыло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058EE">
              <w:rPr>
                <w:rFonts w:eastAsia="Calibri" w:cs="Times New Roman"/>
                <w:sz w:val="24"/>
                <w:szCs w:val="24"/>
                <w:lang w:eastAsia="ru-RU"/>
              </w:rPr>
              <w:t xml:space="preserve">Общее кол-во </w:t>
            </w:r>
            <w:proofErr w:type="spellStart"/>
            <w:r w:rsidRPr="00C058EE">
              <w:rPr>
                <w:rFonts w:eastAsia="Calibri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C058EE">
              <w:rPr>
                <w:rFonts w:eastAsia="Calibri" w:cs="Times New Roman"/>
                <w:sz w:val="24"/>
                <w:szCs w:val="24"/>
                <w:lang w:eastAsia="ru-RU"/>
              </w:rPr>
              <w:t xml:space="preserve">. в фонде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058EE" w:rsidRPr="00C058EE" w:rsidRDefault="00C058EE" w:rsidP="00C058EE">
            <w:pPr>
              <w:ind w:right="-108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gramStart"/>
            <w:r w:rsidRPr="00C058EE">
              <w:rPr>
                <w:rFonts w:eastAsia="Calibri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C058EE">
              <w:rPr>
                <w:rFonts w:eastAsia="Calibri" w:cs="Times New Roman"/>
                <w:sz w:val="24"/>
                <w:szCs w:val="24"/>
                <w:lang w:eastAsia="ru-RU"/>
              </w:rPr>
              <w:t xml:space="preserve"> страховые копии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058EE">
              <w:rPr>
                <w:rFonts w:eastAsia="Calibri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058EE" w:rsidRPr="00C058EE" w:rsidTr="00AC67BC">
        <w:trPr>
          <w:cantSplit/>
        </w:trPr>
        <w:tc>
          <w:tcPr>
            <w:tcW w:w="540" w:type="dxa"/>
            <w:vMerge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C058EE" w:rsidRPr="00C058EE" w:rsidRDefault="00C058EE" w:rsidP="00C058EE">
            <w:pPr>
              <w:ind w:firstLine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058EE">
              <w:rPr>
                <w:rFonts w:eastAsia="Calibri" w:cs="Times New Roman"/>
                <w:sz w:val="22"/>
                <w:szCs w:val="24"/>
                <w:lang w:eastAsia="ru-RU"/>
              </w:rPr>
              <w:t>Название описи, аннотация документов</w:t>
            </w:r>
          </w:p>
        </w:tc>
        <w:tc>
          <w:tcPr>
            <w:tcW w:w="1260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058EE">
              <w:rPr>
                <w:rFonts w:eastAsia="Calibri" w:cs="Times New Roman"/>
                <w:sz w:val="22"/>
                <w:szCs w:val="24"/>
                <w:lang w:eastAsia="ru-RU"/>
              </w:rPr>
              <w:t xml:space="preserve">кол-во </w:t>
            </w:r>
          </w:p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C058EE">
              <w:rPr>
                <w:rFonts w:eastAsia="Calibri" w:cs="Times New Roman"/>
                <w:sz w:val="22"/>
                <w:szCs w:val="24"/>
                <w:lang w:eastAsia="ru-RU"/>
              </w:rPr>
              <w:t>ед.хр</w:t>
            </w:r>
            <w:proofErr w:type="spellEnd"/>
            <w:r w:rsidRPr="00C058EE">
              <w:rPr>
                <w:rFonts w:eastAsia="Calibri" w:cs="Times New Roman"/>
                <w:sz w:val="22"/>
                <w:szCs w:val="24"/>
                <w:lang w:eastAsia="ru-RU"/>
              </w:rPr>
              <w:t>./крайние даты</w:t>
            </w:r>
          </w:p>
        </w:tc>
        <w:tc>
          <w:tcPr>
            <w:tcW w:w="1440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058EE">
              <w:rPr>
                <w:rFonts w:eastAsia="Calibri" w:cs="Times New Roman"/>
                <w:sz w:val="22"/>
                <w:szCs w:val="24"/>
                <w:lang w:eastAsia="ru-RU"/>
              </w:rPr>
              <w:t>Название описи, аннотация документов</w:t>
            </w:r>
          </w:p>
        </w:tc>
        <w:tc>
          <w:tcPr>
            <w:tcW w:w="1260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058EE">
              <w:rPr>
                <w:rFonts w:eastAsia="Calibri" w:cs="Times New Roman"/>
                <w:sz w:val="22"/>
                <w:szCs w:val="24"/>
                <w:lang w:eastAsia="ru-RU"/>
              </w:rPr>
              <w:t xml:space="preserve">кол-во </w:t>
            </w:r>
          </w:p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C058EE">
              <w:rPr>
                <w:rFonts w:eastAsia="Calibri" w:cs="Times New Roman"/>
                <w:sz w:val="22"/>
                <w:szCs w:val="24"/>
                <w:lang w:eastAsia="ru-RU"/>
              </w:rPr>
              <w:t>ед.хр</w:t>
            </w:r>
            <w:proofErr w:type="spellEnd"/>
            <w:r w:rsidRPr="00C058EE">
              <w:rPr>
                <w:rFonts w:eastAsia="Calibri" w:cs="Times New Roman"/>
                <w:sz w:val="22"/>
                <w:szCs w:val="24"/>
                <w:lang w:eastAsia="ru-RU"/>
              </w:rPr>
              <w:t>./крайние даты</w:t>
            </w:r>
          </w:p>
        </w:tc>
        <w:tc>
          <w:tcPr>
            <w:tcW w:w="1260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gramStart"/>
            <w:r w:rsidRPr="00C058EE">
              <w:rPr>
                <w:rFonts w:eastAsia="Calibri" w:cs="Times New Roman"/>
                <w:sz w:val="22"/>
                <w:szCs w:val="24"/>
                <w:lang w:eastAsia="ru-RU"/>
              </w:rPr>
              <w:t>внесённых</w:t>
            </w:r>
            <w:proofErr w:type="gramEnd"/>
            <w:r w:rsidRPr="00C058EE">
              <w:rPr>
                <w:rFonts w:eastAsia="Calibri" w:cs="Times New Roman"/>
                <w:sz w:val="22"/>
                <w:szCs w:val="24"/>
                <w:lang w:eastAsia="ru-RU"/>
              </w:rPr>
              <w:t xml:space="preserve"> в описи </w:t>
            </w:r>
            <w:proofErr w:type="spellStart"/>
            <w:r w:rsidRPr="00C058EE">
              <w:rPr>
                <w:rFonts w:eastAsia="Calibri" w:cs="Times New Roman"/>
                <w:sz w:val="22"/>
                <w:szCs w:val="24"/>
                <w:lang w:eastAsia="ru-RU"/>
              </w:rPr>
              <w:t>ед.хр</w:t>
            </w:r>
            <w:proofErr w:type="spellEnd"/>
            <w:r w:rsidRPr="00C058EE">
              <w:rPr>
                <w:rFonts w:eastAsia="Calibri" w:cs="Times New Roman"/>
                <w:sz w:val="22"/>
                <w:szCs w:val="24"/>
                <w:lang w:eastAsia="ru-RU"/>
              </w:rPr>
              <w:t>.</w:t>
            </w:r>
          </w:p>
        </w:tc>
        <w:tc>
          <w:tcPr>
            <w:tcW w:w="1440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C058EE">
              <w:rPr>
                <w:rFonts w:eastAsia="Calibri" w:cs="Times New Roman"/>
                <w:sz w:val="22"/>
                <w:szCs w:val="24"/>
                <w:lang w:eastAsia="ru-RU"/>
              </w:rPr>
              <w:t>Неописан</w:t>
            </w:r>
            <w:proofErr w:type="spellEnd"/>
          </w:p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C058EE">
              <w:rPr>
                <w:rFonts w:eastAsia="Calibri" w:cs="Times New Roman"/>
                <w:sz w:val="22"/>
                <w:szCs w:val="24"/>
                <w:lang w:eastAsia="ru-RU"/>
              </w:rPr>
              <w:t>ных</w:t>
            </w:r>
            <w:proofErr w:type="spellEnd"/>
            <w:r w:rsidRPr="00C058EE">
              <w:rPr>
                <w:rFonts w:eastAsia="Calibri" w:cs="Times New Roman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C058EE">
              <w:rPr>
                <w:rFonts w:eastAsia="Calibri" w:cs="Times New Roman"/>
                <w:sz w:val="22"/>
                <w:szCs w:val="24"/>
                <w:lang w:eastAsia="ru-RU"/>
              </w:rPr>
              <w:t>ед.хр</w:t>
            </w:r>
            <w:proofErr w:type="spellEnd"/>
            <w:r w:rsidRPr="00C058EE">
              <w:rPr>
                <w:rFonts w:eastAsia="Calibri" w:cs="Times New Roman"/>
                <w:sz w:val="22"/>
                <w:szCs w:val="24"/>
                <w:lang w:eastAsia="ru-RU"/>
              </w:rPr>
              <w:t>. /документов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058EE" w:rsidRPr="00C058EE" w:rsidTr="00AC67BC">
        <w:tc>
          <w:tcPr>
            <w:tcW w:w="540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18"/>
                <w:szCs w:val="24"/>
                <w:lang w:eastAsia="ru-RU"/>
              </w:rPr>
            </w:pPr>
            <w:r w:rsidRPr="00C058EE">
              <w:rPr>
                <w:rFonts w:eastAsia="Calibri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18"/>
                <w:szCs w:val="24"/>
                <w:lang w:eastAsia="ru-RU"/>
              </w:rPr>
            </w:pPr>
            <w:r w:rsidRPr="00C058EE">
              <w:rPr>
                <w:rFonts w:eastAsia="Calibri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18"/>
                <w:szCs w:val="24"/>
                <w:lang w:eastAsia="ru-RU"/>
              </w:rPr>
            </w:pPr>
            <w:r w:rsidRPr="00C058EE">
              <w:rPr>
                <w:rFonts w:eastAsia="Calibri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800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18"/>
                <w:szCs w:val="24"/>
                <w:lang w:eastAsia="ru-RU"/>
              </w:rPr>
            </w:pPr>
            <w:r w:rsidRPr="00C058EE">
              <w:rPr>
                <w:rFonts w:eastAsia="Calibri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18"/>
                <w:szCs w:val="24"/>
                <w:lang w:eastAsia="ru-RU"/>
              </w:rPr>
            </w:pPr>
            <w:r w:rsidRPr="00C058EE">
              <w:rPr>
                <w:rFonts w:eastAsia="Calibri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18"/>
                <w:szCs w:val="24"/>
                <w:lang w:eastAsia="ru-RU"/>
              </w:rPr>
            </w:pPr>
            <w:r w:rsidRPr="00C058EE">
              <w:rPr>
                <w:rFonts w:eastAsia="Calibri" w:cs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440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18"/>
                <w:szCs w:val="24"/>
                <w:lang w:eastAsia="ru-RU"/>
              </w:rPr>
            </w:pPr>
            <w:r w:rsidRPr="00C058EE">
              <w:rPr>
                <w:rFonts w:eastAsia="Calibri" w:cs="Times New Roman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60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18"/>
                <w:szCs w:val="24"/>
                <w:lang w:eastAsia="ru-RU"/>
              </w:rPr>
            </w:pPr>
            <w:r w:rsidRPr="00C058EE">
              <w:rPr>
                <w:rFonts w:eastAsia="Calibri" w:cs="Times New Roman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60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18"/>
                <w:szCs w:val="24"/>
                <w:lang w:eastAsia="ru-RU"/>
              </w:rPr>
            </w:pPr>
            <w:r w:rsidRPr="00C058EE">
              <w:rPr>
                <w:rFonts w:eastAsia="Calibri" w:cs="Times New Roman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1440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18"/>
                <w:szCs w:val="24"/>
                <w:lang w:eastAsia="ru-RU"/>
              </w:rPr>
            </w:pPr>
            <w:r w:rsidRPr="00C058EE">
              <w:rPr>
                <w:rFonts w:eastAsia="Calibri" w:cs="Times New Roman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1260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18"/>
                <w:szCs w:val="24"/>
                <w:lang w:eastAsia="ru-RU"/>
              </w:rPr>
            </w:pPr>
            <w:r w:rsidRPr="00C058EE">
              <w:rPr>
                <w:rFonts w:eastAsia="Calibri" w:cs="Times New Roman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900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18"/>
                <w:szCs w:val="24"/>
                <w:lang w:eastAsia="ru-RU"/>
              </w:rPr>
            </w:pPr>
            <w:r w:rsidRPr="00C058EE">
              <w:rPr>
                <w:rFonts w:eastAsia="Calibri" w:cs="Times New Roman"/>
                <w:sz w:val="18"/>
                <w:szCs w:val="24"/>
                <w:lang w:eastAsia="ru-RU"/>
              </w:rPr>
              <w:t>12</w:t>
            </w:r>
          </w:p>
        </w:tc>
      </w:tr>
    </w:tbl>
    <w:p w:rsidR="00C058EE" w:rsidRPr="00C058EE" w:rsidRDefault="00C058EE" w:rsidP="00C058EE">
      <w:pPr>
        <w:ind w:firstLine="0"/>
        <w:rPr>
          <w:rFonts w:eastAsia="Calibri" w:cs="Times New Roman"/>
          <w:sz w:val="24"/>
          <w:szCs w:val="24"/>
          <w:lang w:eastAsia="ru-RU"/>
        </w:rPr>
      </w:pPr>
    </w:p>
    <w:p w:rsidR="00C058EE" w:rsidRPr="00C058EE" w:rsidRDefault="00C058EE" w:rsidP="00C058EE">
      <w:pPr>
        <w:ind w:firstLine="0"/>
        <w:rPr>
          <w:rFonts w:eastAsia="Calibri" w:cs="Times New Roman"/>
          <w:bCs/>
          <w:sz w:val="24"/>
          <w:szCs w:val="24"/>
          <w:lang w:eastAsia="ru-RU"/>
        </w:rPr>
      </w:pPr>
      <w:r w:rsidRPr="00C058EE">
        <w:rPr>
          <w:rFonts w:eastAsia="Calibri" w:cs="Times New Roman"/>
          <w:bCs/>
          <w:sz w:val="24"/>
          <w:szCs w:val="24"/>
          <w:lang w:eastAsia="ru-RU"/>
        </w:rPr>
        <w:t xml:space="preserve">Итого: </w:t>
      </w:r>
      <w:proofErr w:type="gramStart"/>
      <w:r w:rsidRPr="00C058EE">
        <w:rPr>
          <w:rFonts w:eastAsia="Calibri" w:cs="Times New Roman"/>
          <w:bCs/>
          <w:sz w:val="24"/>
          <w:szCs w:val="24"/>
          <w:lang w:eastAsia="ru-RU"/>
        </w:rPr>
        <w:t>за</w:t>
      </w:r>
      <w:proofErr w:type="gramEnd"/>
      <w:r w:rsidRPr="00C058EE">
        <w:rPr>
          <w:rFonts w:eastAsia="Calibri" w:cs="Times New Roman"/>
          <w:bCs/>
          <w:sz w:val="24"/>
          <w:szCs w:val="24"/>
          <w:lang w:eastAsia="ru-RU"/>
        </w:rPr>
        <w:t xml:space="preserve"> ___________поступило ___________ фондов ____________ </w:t>
      </w:r>
      <w:proofErr w:type="spellStart"/>
      <w:r w:rsidRPr="00C058EE">
        <w:rPr>
          <w:rFonts w:eastAsia="Calibri" w:cs="Times New Roman"/>
          <w:bCs/>
          <w:sz w:val="24"/>
          <w:szCs w:val="24"/>
          <w:lang w:eastAsia="ru-RU"/>
        </w:rPr>
        <w:t>ед.хр</w:t>
      </w:r>
      <w:proofErr w:type="spellEnd"/>
      <w:r w:rsidRPr="00C058EE">
        <w:rPr>
          <w:rFonts w:eastAsia="Calibri" w:cs="Times New Roman"/>
          <w:bCs/>
          <w:sz w:val="24"/>
          <w:szCs w:val="24"/>
          <w:lang w:eastAsia="ru-RU"/>
        </w:rPr>
        <w:t>. (документов, листов)</w:t>
      </w:r>
    </w:p>
    <w:p w:rsidR="00C058EE" w:rsidRPr="00C058EE" w:rsidRDefault="00C058EE" w:rsidP="00C058EE">
      <w:pPr>
        <w:ind w:firstLine="0"/>
        <w:rPr>
          <w:rFonts w:eastAsia="Calibri" w:cs="Times New Roman"/>
          <w:bCs/>
          <w:sz w:val="24"/>
          <w:szCs w:val="24"/>
          <w:lang w:eastAsia="ru-RU"/>
        </w:rPr>
      </w:pPr>
      <w:r w:rsidRPr="00C058EE">
        <w:rPr>
          <w:rFonts w:eastAsia="Calibri" w:cs="Times New Roman"/>
          <w:bCs/>
          <w:sz w:val="24"/>
          <w:szCs w:val="24"/>
          <w:lang w:eastAsia="ru-RU"/>
        </w:rPr>
        <w:t xml:space="preserve">                                       выбыло ______________ фондов ____________ </w:t>
      </w:r>
      <w:proofErr w:type="spellStart"/>
      <w:r w:rsidRPr="00C058EE">
        <w:rPr>
          <w:rFonts w:eastAsia="Calibri" w:cs="Times New Roman"/>
          <w:bCs/>
          <w:sz w:val="24"/>
          <w:szCs w:val="24"/>
          <w:lang w:eastAsia="ru-RU"/>
        </w:rPr>
        <w:t>ед.хр</w:t>
      </w:r>
      <w:proofErr w:type="spellEnd"/>
      <w:r w:rsidRPr="00C058EE">
        <w:rPr>
          <w:rFonts w:eastAsia="Calibri" w:cs="Times New Roman"/>
          <w:bCs/>
          <w:sz w:val="24"/>
          <w:szCs w:val="24"/>
          <w:lang w:eastAsia="ru-RU"/>
        </w:rPr>
        <w:t>. (документов, листов)</w:t>
      </w:r>
    </w:p>
    <w:p w:rsidR="00C058EE" w:rsidRPr="00C058EE" w:rsidRDefault="00C058EE" w:rsidP="00C058EE">
      <w:pPr>
        <w:ind w:firstLine="0"/>
        <w:rPr>
          <w:rFonts w:eastAsia="Calibri" w:cs="Times New Roman"/>
          <w:sz w:val="24"/>
          <w:szCs w:val="24"/>
          <w:lang w:eastAsia="ru-RU"/>
        </w:rPr>
      </w:pPr>
      <w:r w:rsidRPr="00C058EE">
        <w:rPr>
          <w:rFonts w:eastAsia="Calibri" w:cs="Times New Roman"/>
          <w:sz w:val="24"/>
          <w:szCs w:val="24"/>
          <w:lang w:eastAsia="ru-RU"/>
        </w:rPr>
        <w:t xml:space="preserve">                                       созданы страховые копии на ________________ </w:t>
      </w:r>
      <w:proofErr w:type="spellStart"/>
      <w:r w:rsidRPr="00C058EE">
        <w:rPr>
          <w:rFonts w:eastAsia="Calibri" w:cs="Times New Roman"/>
          <w:sz w:val="24"/>
          <w:szCs w:val="24"/>
          <w:lang w:eastAsia="ru-RU"/>
        </w:rPr>
        <w:t>ед.хр</w:t>
      </w:r>
      <w:proofErr w:type="spellEnd"/>
      <w:r w:rsidRPr="00C058EE">
        <w:rPr>
          <w:rFonts w:eastAsia="Calibri" w:cs="Times New Roman"/>
          <w:sz w:val="24"/>
          <w:szCs w:val="24"/>
          <w:lang w:eastAsia="ru-RU"/>
        </w:rPr>
        <w:t xml:space="preserve">. </w:t>
      </w:r>
    </w:p>
    <w:p w:rsidR="00C058EE" w:rsidRPr="00C058EE" w:rsidRDefault="00C058EE" w:rsidP="00C058EE">
      <w:pPr>
        <w:ind w:firstLine="0"/>
        <w:rPr>
          <w:rFonts w:eastAsia="Calibri" w:cs="Times New Roman"/>
          <w:sz w:val="24"/>
          <w:szCs w:val="24"/>
          <w:lang w:eastAsia="ru-RU"/>
        </w:rPr>
      </w:pPr>
    </w:p>
    <w:p w:rsidR="00C058EE" w:rsidRPr="00C058EE" w:rsidRDefault="00C058EE" w:rsidP="00C058EE">
      <w:pPr>
        <w:ind w:firstLine="0"/>
        <w:rPr>
          <w:rFonts w:eastAsia="Calibri" w:cs="Times New Roman"/>
          <w:sz w:val="24"/>
          <w:szCs w:val="24"/>
          <w:lang w:eastAsia="ru-RU"/>
        </w:rPr>
      </w:pPr>
      <w:r w:rsidRPr="00C058EE">
        <w:rPr>
          <w:rFonts w:eastAsia="Calibri" w:cs="Times New Roman"/>
          <w:sz w:val="24"/>
          <w:szCs w:val="24"/>
          <w:lang w:eastAsia="ru-RU"/>
        </w:rPr>
        <w:t>На 01.01.200_ г. в архиве по списку фондов числятся с № ____ по № ____ _____ номеров фондов,</w:t>
      </w:r>
    </w:p>
    <w:p w:rsidR="00C058EE" w:rsidRPr="00C058EE" w:rsidRDefault="00C058EE" w:rsidP="00C058EE">
      <w:pPr>
        <w:ind w:firstLine="0"/>
        <w:rPr>
          <w:rFonts w:eastAsia="Calibri" w:cs="Times New Roman"/>
          <w:sz w:val="24"/>
          <w:szCs w:val="24"/>
          <w:lang w:eastAsia="ru-RU"/>
        </w:rPr>
      </w:pPr>
      <w:r w:rsidRPr="00C058EE">
        <w:rPr>
          <w:rFonts w:eastAsia="Calibri" w:cs="Times New Roman"/>
          <w:sz w:val="24"/>
          <w:szCs w:val="24"/>
          <w:lang w:eastAsia="ru-RU"/>
        </w:rPr>
        <w:t xml:space="preserve">                            в том числе: номеров, числящихся в наличии _______ фондов _______ </w:t>
      </w:r>
      <w:proofErr w:type="spellStart"/>
      <w:r w:rsidRPr="00C058EE">
        <w:rPr>
          <w:rFonts w:eastAsia="Calibri" w:cs="Times New Roman"/>
          <w:sz w:val="24"/>
          <w:szCs w:val="24"/>
          <w:lang w:eastAsia="ru-RU"/>
        </w:rPr>
        <w:t>ед.хр</w:t>
      </w:r>
      <w:proofErr w:type="spellEnd"/>
      <w:r w:rsidRPr="00C058EE">
        <w:rPr>
          <w:rFonts w:eastAsia="Calibri" w:cs="Times New Roman"/>
          <w:sz w:val="24"/>
          <w:szCs w:val="24"/>
          <w:lang w:eastAsia="ru-RU"/>
        </w:rPr>
        <w:t>. (документов, листов):</w:t>
      </w:r>
    </w:p>
    <w:p w:rsidR="00C058EE" w:rsidRPr="00C058EE" w:rsidRDefault="00C058EE" w:rsidP="00C058EE">
      <w:pPr>
        <w:ind w:firstLine="0"/>
        <w:rPr>
          <w:rFonts w:eastAsia="Calibri" w:cs="Times New Roman"/>
          <w:sz w:val="24"/>
          <w:szCs w:val="24"/>
          <w:lang w:eastAsia="ru-RU"/>
        </w:rPr>
      </w:pPr>
      <w:r w:rsidRPr="00C058EE">
        <w:rPr>
          <w:rFonts w:eastAsia="Calibri" w:cs="Times New Roman"/>
          <w:sz w:val="24"/>
          <w:szCs w:val="24"/>
          <w:lang w:eastAsia="ru-RU"/>
        </w:rPr>
        <w:t xml:space="preserve">                            номеров фондов, переданных и объединенных (документы которых использовались и номер занимать нельзя) ________</w:t>
      </w:r>
    </w:p>
    <w:p w:rsidR="00C058EE" w:rsidRPr="00C058EE" w:rsidRDefault="00C058EE" w:rsidP="00C058EE">
      <w:pPr>
        <w:ind w:firstLine="0"/>
        <w:rPr>
          <w:rFonts w:eastAsia="Calibri" w:cs="Times New Roman"/>
          <w:sz w:val="24"/>
          <w:szCs w:val="24"/>
          <w:lang w:eastAsia="ru-RU"/>
        </w:rPr>
      </w:pPr>
      <w:r w:rsidRPr="00C058EE">
        <w:rPr>
          <w:rFonts w:eastAsia="Calibri" w:cs="Times New Roman"/>
          <w:sz w:val="24"/>
          <w:szCs w:val="24"/>
          <w:lang w:eastAsia="ru-RU"/>
        </w:rPr>
        <w:t xml:space="preserve">                            утраченных ______________ фондов</w:t>
      </w:r>
    </w:p>
    <w:p w:rsidR="00C058EE" w:rsidRPr="00C058EE" w:rsidRDefault="00C058EE" w:rsidP="00C058EE">
      <w:pPr>
        <w:ind w:firstLine="0"/>
        <w:rPr>
          <w:rFonts w:eastAsia="Calibri" w:cs="Times New Roman"/>
          <w:sz w:val="24"/>
          <w:szCs w:val="24"/>
          <w:lang w:eastAsia="ru-RU"/>
        </w:rPr>
      </w:pPr>
      <w:r w:rsidRPr="00C058EE">
        <w:rPr>
          <w:rFonts w:eastAsia="Calibri" w:cs="Times New Roman"/>
          <w:sz w:val="24"/>
          <w:szCs w:val="24"/>
          <w:lang w:eastAsia="ru-RU"/>
        </w:rPr>
        <w:t xml:space="preserve">                            свободных номеров ______________</w:t>
      </w:r>
    </w:p>
    <w:p w:rsidR="00C058EE" w:rsidRPr="00C058EE" w:rsidRDefault="00C058EE" w:rsidP="00C058EE">
      <w:pPr>
        <w:ind w:firstLine="0"/>
        <w:rPr>
          <w:rFonts w:eastAsia="Calibri" w:cs="Times New Roman"/>
          <w:sz w:val="24"/>
          <w:szCs w:val="24"/>
          <w:lang w:eastAsia="ru-RU"/>
        </w:rPr>
      </w:pPr>
    </w:p>
    <w:p w:rsidR="00C058EE" w:rsidRPr="00C058EE" w:rsidRDefault="00C058EE" w:rsidP="00C058EE">
      <w:pPr>
        <w:ind w:firstLine="0"/>
        <w:rPr>
          <w:rFonts w:eastAsia="Calibri" w:cs="Times New Roman"/>
          <w:sz w:val="24"/>
          <w:szCs w:val="24"/>
          <w:lang w:eastAsia="ru-RU"/>
        </w:rPr>
      </w:pPr>
    </w:p>
    <w:p w:rsidR="00C058EE" w:rsidRPr="00C058EE" w:rsidRDefault="00C058EE" w:rsidP="00C058EE">
      <w:pPr>
        <w:ind w:firstLine="0"/>
        <w:rPr>
          <w:rFonts w:eastAsia="Calibri" w:cs="Times New Roman"/>
          <w:sz w:val="24"/>
          <w:szCs w:val="24"/>
          <w:lang w:eastAsia="ru-RU"/>
        </w:rPr>
      </w:pPr>
      <w:r w:rsidRPr="00C058EE">
        <w:rPr>
          <w:rFonts w:eastAsia="Calibri" w:cs="Times New Roman"/>
          <w:sz w:val="24"/>
          <w:szCs w:val="24"/>
          <w:lang w:eastAsia="ru-RU"/>
        </w:rPr>
        <w:t>Руководитель                                        Подпись                                          Расшифровка подписи</w:t>
      </w:r>
    </w:p>
    <w:p w:rsidR="00C058EE" w:rsidRPr="00C058EE" w:rsidRDefault="00C058EE" w:rsidP="00C058EE">
      <w:pPr>
        <w:ind w:firstLine="0"/>
        <w:jc w:val="right"/>
        <w:rPr>
          <w:rFonts w:eastAsia="Calibri" w:cs="Times New Roman"/>
          <w:sz w:val="26"/>
          <w:szCs w:val="26"/>
          <w:lang w:eastAsia="ru-RU"/>
        </w:rPr>
        <w:sectPr w:rsidR="00C058EE" w:rsidRPr="00C058EE" w:rsidSect="008E5BEF">
          <w:pgSz w:w="16840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  <w:r w:rsidRPr="00C058EE">
        <w:rPr>
          <w:rFonts w:eastAsia="Calibri" w:cs="Times New Roman"/>
          <w:sz w:val="24"/>
          <w:szCs w:val="24"/>
          <w:lang w:eastAsia="ru-RU"/>
        </w:rPr>
        <w:t>Дата</w:t>
      </w:r>
    </w:p>
    <w:p w:rsidR="00C058EE" w:rsidRPr="00C058EE" w:rsidRDefault="00C058EE" w:rsidP="00C058EE">
      <w:pPr>
        <w:ind w:firstLine="0"/>
        <w:jc w:val="right"/>
        <w:rPr>
          <w:rFonts w:eastAsia="Calibri" w:cs="Times New Roman"/>
          <w:sz w:val="26"/>
          <w:szCs w:val="26"/>
          <w:lang w:eastAsia="ru-RU"/>
        </w:rPr>
      </w:pPr>
      <w:r w:rsidRPr="00C058EE">
        <w:rPr>
          <w:rFonts w:eastAsia="Calibri" w:cs="Times New Roman"/>
          <w:sz w:val="26"/>
          <w:szCs w:val="26"/>
          <w:lang w:eastAsia="ru-RU"/>
        </w:rPr>
        <w:lastRenderedPageBreak/>
        <w:t>Приложение 3</w:t>
      </w:r>
    </w:p>
    <w:p w:rsidR="00C058EE" w:rsidRPr="00C058EE" w:rsidRDefault="00C058EE" w:rsidP="00C058EE">
      <w:pPr>
        <w:ind w:firstLine="0"/>
        <w:jc w:val="center"/>
        <w:rPr>
          <w:rFonts w:eastAsia="Calibri" w:cs="Times New Roman"/>
          <w:b/>
          <w:sz w:val="26"/>
          <w:szCs w:val="26"/>
          <w:lang w:eastAsia="ru-RU"/>
        </w:rPr>
      </w:pPr>
      <w:r w:rsidRPr="00C058EE">
        <w:rPr>
          <w:rFonts w:eastAsia="Calibri" w:cs="Times New Roman"/>
          <w:b/>
          <w:sz w:val="26"/>
          <w:szCs w:val="26"/>
          <w:lang w:eastAsia="ru-RU"/>
        </w:rPr>
        <w:t xml:space="preserve">КАРТОЧКА ФОНДА </w:t>
      </w:r>
    </w:p>
    <w:p w:rsidR="00C058EE" w:rsidRPr="00C058EE" w:rsidRDefault="00C058EE" w:rsidP="00C058EE">
      <w:pPr>
        <w:ind w:firstLine="0"/>
        <w:jc w:val="center"/>
        <w:rPr>
          <w:rFonts w:eastAsia="Calibri" w:cs="Times New Roman"/>
          <w:sz w:val="26"/>
          <w:szCs w:val="26"/>
          <w:lang w:eastAsia="ru-RU"/>
        </w:rPr>
      </w:pPr>
      <w:r w:rsidRPr="00C058EE">
        <w:rPr>
          <w:rFonts w:eastAsia="Calibri" w:cs="Times New Roman"/>
          <w:sz w:val="26"/>
          <w:szCs w:val="26"/>
          <w:lang w:eastAsia="ru-RU"/>
        </w:rPr>
        <w:t>Форма карточки фонда (лицевая сторона)</w:t>
      </w:r>
    </w:p>
    <w:p w:rsidR="00C058EE" w:rsidRPr="00C058EE" w:rsidRDefault="00C058EE" w:rsidP="00C058EE">
      <w:pPr>
        <w:ind w:firstLine="0"/>
        <w:jc w:val="center"/>
        <w:rPr>
          <w:rFonts w:eastAsia="Calibri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537"/>
        <w:gridCol w:w="1146"/>
        <w:gridCol w:w="1146"/>
        <w:gridCol w:w="1148"/>
        <w:gridCol w:w="1129"/>
        <w:gridCol w:w="1838"/>
      </w:tblGrid>
      <w:tr w:rsidR="00C058EE" w:rsidRPr="00C058EE" w:rsidTr="00AC67BC">
        <w:tc>
          <w:tcPr>
            <w:tcW w:w="1518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Дата первого поступления фонда</w:t>
            </w:r>
          </w:p>
        </w:tc>
        <w:tc>
          <w:tcPr>
            <w:tcW w:w="1555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Дата получения карточки фонда в фондовый каталог</w:t>
            </w:r>
          </w:p>
        </w:tc>
        <w:tc>
          <w:tcPr>
            <w:tcW w:w="2393" w:type="dxa"/>
            <w:gridSpan w:val="2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Архивный орган</w:t>
            </w:r>
          </w:p>
        </w:tc>
        <w:tc>
          <w:tcPr>
            <w:tcW w:w="2391" w:type="dxa"/>
            <w:gridSpan w:val="2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Место хранения фонда</w:t>
            </w:r>
          </w:p>
        </w:tc>
        <w:tc>
          <w:tcPr>
            <w:tcW w:w="1713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№ фонда</w:t>
            </w:r>
          </w:p>
        </w:tc>
      </w:tr>
      <w:tr w:rsidR="00C058EE" w:rsidRPr="00C058EE" w:rsidTr="00AC67BC">
        <w:trPr>
          <w:trHeight w:val="275"/>
        </w:trPr>
        <w:tc>
          <w:tcPr>
            <w:tcW w:w="1518" w:type="dxa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1" w:type="dxa"/>
            <w:gridSpan w:val="2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Форма собственности</w:t>
            </w:r>
          </w:p>
        </w:tc>
      </w:tr>
      <w:tr w:rsidR="00C058EE" w:rsidRPr="00C058EE" w:rsidTr="00AC67BC">
        <w:tc>
          <w:tcPr>
            <w:tcW w:w="1518" w:type="dxa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1" w:type="dxa"/>
            <w:gridSpan w:val="2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Срок  хранения</w:t>
            </w:r>
          </w:p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</w:tr>
      <w:tr w:rsidR="00C058EE" w:rsidRPr="00C058EE" w:rsidTr="00AC67BC">
        <w:tc>
          <w:tcPr>
            <w:tcW w:w="3073" w:type="dxa"/>
            <w:gridSpan w:val="2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Крайние даты каждого названия фонда</w:t>
            </w:r>
          </w:p>
        </w:tc>
        <w:tc>
          <w:tcPr>
            <w:tcW w:w="6497" w:type="dxa"/>
            <w:gridSpan w:val="5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Название фонда</w:t>
            </w:r>
          </w:p>
        </w:tc>
      </w:tr>
      <w:tr w:rsidR="00C058EE" w:rsidRPr="00C058EE" w:rsidTr="00AC67BC">
        <w:tc>
          <w:tcPr>
            <w:tcW w:w="3073" w:type="dxa"/>
            <w:gridSpan w:val="2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97" w:type="dxa"/>
            <w:gridSpan w:val="5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</w:tr>
      <w:tr w:rsidR="00C058EE" w:rsidRPr="00C058EE" w:rsidTr="00AC67BC">
        <w:tc>
          <w:tcPr>
            <w:tcW w:w="3073" w:type="dxa"/>
            <w:gridSpan w:val="2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97" w:type="dxa"/>
            <w:gridSpan w:val="5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</w:tr>
      <w:tr w:rsidR="00C058EE" w:rsidRPr="00C058EE" w:rsidTr="00AC67BC">
        <w:tc>
          <w:tcPr>
            <w:tcW w:w="3073" w:type="dxa"/>
            <w:gridSpan w:val="2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97" w:type="dxa"/>
            <w:gridSpan w:val="5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</w:tr>
      <w:tr w:rsidR="00C058EE" w:rsidRPr="00C058EE" w:rsidTr="00AC67BC">
        <w:tc>
          <w:tcPr>
            <w:tcW w:w="1518" w:type="dxa"/>
            <w:vMerge w:val="restart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Объём фонда на     1 января</w:t>
            </w:r>
          </w:p>
        </w:tc>
        <w:tc>
          <w:tcPr>
            <w:tcW w:w="2753" w:type="dxa"/>
            <w:gridSpan w:val="2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 xml:space="preserve">годы </w:t>
            </w:r>
          </w:p>
        </w:tc>
        <w:tc>
          <w:tcPr>
            <w:tcW w:w="1195" w:type="dxa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</w:tr>
      <w:tr w:rsidR="00C058EE" w:rsidRPr="00C058EE" w:rsidTr="00AC67BC">
        <w:tc>
          <w:tcPr>
            <w:tcW w:w="1518" w:type="dxa"/>
            <w:vMerge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3" w:type="dxa"/>
            <w:gridSpan w:val="2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 xml:space="preserve">количество </w:t>
            </w:r>
            <w:proofErr w:type="spellStart"/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ед.хр</w:t>
            </w:r>
            <w:proofErr w:type="spellEnd"/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. (документов)</w:t>
            </w:r>
          </w:p>
        </w:tc>
        <w:tc>
          <w:tcPr>
            <w:tcW w:w="1195" w:type="dxa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</w:tr>
      <w:tr w:rsidR="00C058EE" w:rsidRPr="00C058EE" w:rsidTr="00AC67BC">
        <w:tc>
          <w:tcPr>
            <w:tcW w:w="1518" w:type="dxa"/>
            <w:vMerge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3" w:type="dxa"/>
            <w:gridSpan w:val="2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  <w:proofErr w:type="gramStart"/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 xml:space="preserve">. неописанных </w:t>
            </w:r>
            <w:proofErr w:type="spellStart"/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ед.хр</w:t>
            </w:r>
            <w:proofErr w:type="spellEnd"/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. (документов</w:t>
            </w:r>
            <w:proofErr w:type="gramEnd"/>
          </w:p>
        </w:tc>
        <w:tc>
          <w:tcPr>
            <w:tcW w:w="1195" w:type="dxa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</w:tr>
      <w:tr w:rsidR="00C058EE" w:rsidRPr="00C058EE" w:rsidTr="00AC67BC">
        <w:tc>
          <w:tcPr>
            <w:tcW w:w="1518" w:type="dxa"/>
            <w:vMerge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3" w:type="dxa"/>
            <w:gridSpan w:val="2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  <w:proofErr w:type="gramStart"/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имеющих</w:t>
            </w:r>
            <w:proofErr w:type="gramEnd"/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 xml:space="preserve"> страховые копии</w:t>
            </w:r>
          </w:p>
        </w:tc>
        <w:tc>
          <w:tcPr>
            <w:tcW w:w="1195" w:type="dxa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</w:tcPr>
          <w:p w:rsidR="00C058EE" w:rsidRPr="00C058EE" w:rsidRDefault="00C058EE" w:rsidP="00C058EE">
            <w:pPr>
              <w:ind w:firstLine="0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</w:tr>
    </w:tbl>
    <w:p w:rsidR="00C058EE" w:rsidRPr="00C058EE" w:rsidRDefault="00C058EE" w:rsidP="00C058EE">
      <w:pPr>
        <w:ind w:firstLine="0"/>
        <w:rPr>
          <w:rFonts w:eastAsia="Calibri" w:cs="Times New Roman"/>
          <w:sz w:val="26"/>
          <w:szCs w:val="26"/>
          <w:lang w:eastAsia="ru-RU"/>
        </w:rPr>
      </w:pPr>
    </w:p>
    <w:p w:rsidR="00C058EE" w:rsidRPr="00C058EE" w:rsidRDefault="00C058EE" w:rsidP="00C058EE">
      <w:pPr>
        <w:ind w:firstLine="0"/>
        <w:rPr>
          <w:rFonts w:eastAsia="Calibri" w:cs="Times New Roman"/>
          <w:sz w:val="26"/>
          <w:szCs w:val="26"/>
          <w:lang w:eastAsia="ru-RU"/>
        </w:rPr>
      </w:pPr>
    </w:p>
    <w:p w:rsidR="00C058EE" w:rsidRPr="00C058EE" w:rsidRDefault="00C058EE" w:rsidP="00C058EE">
      <w:pPr>
        <w:ind w:right="-185" w:firstLine="0"/>
        <w:jc w:val="center"/>
        <w:rPr>
          <w:rFonts w:eastAsia="Calibri" w:cs="Times New Roman"/>
          <w:sz w:val="26"/>
          <w:szCs w:val="26"/>
          <w:lang w:eastAsia="ru-RU"/>
        </w:rPr>
      </w:pPr>
      <w:r w:rsidRPr="00C058EE">
        <w:rPr>
          <w:rFonts w:eastAsia="Calibri" w:cs="Times New Roman"/>
          <w:sz w:val="26"/>
          <w:szCs w:val="26"/>
          <w:lang w:eastAsia="ru-RU"/>
        </w:rPr>
        <w:t>Форма карточки фонда (оборотная сторона)</w:t>
      </w:r>
    </w:p>
    <w:p w:rsidR="00C058EE" w:rsidRPr="00C058EE" w:rsidRDefault="00C058EE" w:rsidP="00C058EE">
      <w:pPr>
        <w:ind w:firstLine="0"/>
        <w:jc w:val="center"/>
        <w:rPr>
          <w:rFonts w:eastAsia="Calibri" w:cs="Times New Roman"/>
          <w:sz w:val="26"/>
          <w:szCs w:val="26"/>
          <w:lang w:eastAsia="ru-RU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1034"/>
        <w:gridCol w:w="1268"/>
        <w:gridCol w:w="2530"/>
        <w:gridCol w:w="1034"/>
        <w:gridCol w:w="1268"/>
      </w:tblGrid>
      <w:tr w:rsidR="00C058EE" w:rsidRPr="00C058EE" w:rsidTr="00AC67BC">
        <w:tc>
          <w:tcPr>
            <w:tcW w:w="2628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 xml:space="preserve">Название описи, </w:t>
            </w:r>
          </w:p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аннотация документов</w:t>
            </w:r>
          </w:p>
        </w:tc>
        <w:tc>
          <w:tcPr>
            <w:tcW w:w="1080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Нач. годы</w:t>
            </w:r>
          </w:p>
        </w:tc>
        <w:tc>
          <w:tcPr>
            <w:tcW w:w="1080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proofErr w:type="spellStart"/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Кон</w:t>
            </w:r>
            <w:proofErr w:type="gramStart"/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оды</w:t>
            </w:r>
            <w:proofErr w:type="spellEnd"/>
          </w:p>
        </w:tc>
        <w:tc>
          <w:tcPr>
            <w:tcW w:w="2700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Название описи, аннотация документов</w:t>
            </w:r>
          </w:p>
        </w:tc>
        <w:tc>
          <w:tcPr>
            <w:tcW w:w="1080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Нач. годы</w:t>
            </w:r>
          </w:p>
        </w:tc>
        <w:tc>
          <w:tcPr>
            <w:tcW w:w="1033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proofErr w:type="spellStart"/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Кон</w:t>
            </w:r>
            <w:proofErr w:type="gramStart"/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оды</w:t>
            </w:r>
            <w:proofErr w:type="spellEnd"/>
          </w:p>
        </w:tc>
      </w:tr>
      <w:tr w:rsidR="00C058EE" w:rsidRPr="00C058EE" w:rsidTr="00AC67BC">
        <w:tc>
          <w:tcPr>
            <w:tcW w:w="2628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80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80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00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80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33" w:type="dxa"/>
          </w:tcPr>
          <w:p w:rsidR="00C058EE" w:rsidRPr="00C058EE" w:rsidRDefault="00C058EE" w:rsidP="00C058EE">
            <w:pPr>
              <w:ind w:firstLine="0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C058EE">
              <w:rPr>
                <w:rFonts w:eastAsia="Calibri" w:cs="Times New Roman"/>
                <w:sz w:val="26"/>
                <w:szCs w:val="26"/>
                <w:lang w:eastAsia="ru-RU"/>
              </w:rPr>
              <w:t>6</w:t>
            </w:r>
          </w:p>
        </w:tc>
      </w:tr>
    </w:tbl>
    <w:p w:rsidR="00C058EE" w:rsidRPr="00C058EE" w:rsidRDefault="00C058EE" w:rsidP="00C058EE">
      <w:pPr>
        <w:ind w:firstLine="0"/>
        <w:rPr>
          <w:rFonts w:eastAsia="Calibri" w:cs="Times New Roman"/>
          <w:sz w:val="26"/>
          <w:szCs w:val="26"/>
          <w:lang w:eastAsia="ru-RU"/>
        </w:rPr>
      </w:pPr>
    </w:p>
    <w:p w:rsidR="00C058EE" w:rsidRPr="00C058EE" w:rsidRDefault="00C058EE" w:rsidP="00C058EE">
      <w:pPr>
        <w:ind w:firstLine="0"/>
        <w:rPr>
          <w:rFonts w:eastAsia="Calibri" w:cs="Times New Roman"/>
          <w:sz w:val="26"/>
          <w:szCs w:val="26"/>
          <w:lang w:eastAsia="ru-RU"/>
        </w:rPr>
      </w:pPr>
      <w:r w:rsidRPr="00C058EE">
        <w:rPr>
          <w:rFonts w:eastAsia="Calibri" w:cs="Times New Roman"/>
          <w:sz w:val="26"/>
          <w:szCs w:val="26"/>
          <w:lang w:eastAsia="ru-RU"/>
        </w:rPr>
        <w:t>Прежний номер фонда _________________________________________________________________</w:t>
      </w:r>
    </w:p>
    <w:p w:rsidR="00C058EE" w:rsidRPr="00C058EE" w:rsidRDefault="00C058EE" w:rsidP="00C058EE">
      <w:pPr>
        <w:ind w:right="-185" w:firstLine="0"/>
        <w:rPr>
          <w:rFonts w:eastAsia="Calibri" w:cs="Times New Roman"/>
          <w:sz w:val="26"/>
          <w:szCs w:val="26"/>
          <w:lang w:eastAsia="ru-RU"/>
        </w:rPr>
      </w:pPr>
      <w:r w:rsidRPr="00C058EE">
        <w:rPr>
          <w:rFonts w:eastAsia="Calibri" w:cs="Times New Roman"/>
          <w:sz w:val="26"/>
          <w:szCs w:val="26"/>
          <w:lang w:eastAsia="ru-RU"/>
        </w:rPr>
        <w:t>Примечание _____________________________________________________________________</w:t>
      </w:r>
    </w:p>
    <w:p w:rsidR="00C058EE" w:rsidRPr="00C058EE" w:rsidRDefault="00C058EE" w:rsidP="00C058EE">
      <w:pPr>
        <w:ind w:right="-185" w:firstLine="0"/>
        <w:rPr>
          <w:rFonts w:eastAsia="Calibri" w:cs="Times New Roman"/>
          <w:sz w:val="26"/>
          <w:szCs w:val="26"/>
          <w:lang w:eastAsia="ru-RU"/>
        </w:rPr>
      </w:pPr>
      <w:r w:rsidRPr="00C058EE">
        <w:rPr>
          <w:rFonts w:eastAsia="Calibri" w:cs="Times New Roman"/>
          <w:sz w:val="26"/>
          <w:szCs w:val="26"/>
          <w:lang w:eastAsia="ru-RU"/>
        </w:rPr>
        <w:t>Наименование должности работника           Подпись              Расшифровка подписи</w:t>
      </w:r>
    </w:p>
    <w:p w:rsidR="00C058EE" w:rsidRPr="00C058EE" w:rsidRDefault="00C058EE" w:rsidP="00C058EE">
      <w:pPr>
        <w:ind w:right="-185" w:firstLine="0"/>
        <w:rPr>
          <w:rFonts w:eastAsia="Calibri" w:cs="Times New Roman"/>
          <w:sz w:val="26"/>
          <w:szCs w:val="26"/>
          <w:lang w:eastAsia="ru-RU"/>
        </w:rPr>
      </w:pPr>
      <w:r w:rsidRPr="00C058EE">
        <w:rPr>
          <w:rFonts w:eastAsia="Calibri" w:cs="Times New Roman"/>
          <w:sz w:val="26"/>
          <w:szCs w:val="26"/>
          <w:lang w:eastAsia="ru-RU"/>
        </w:rPr>
        <w:t>Дата</w:t>
      </w:r>
    </w:p>
    <w:p w:rsidR="00C058EE" w:rsidRPr="00C058EE" w:rsidRDefault="00C058EE" w:rsidP="00C058EE">
      <w:pPr>
        <w:ind w:firstLine="0"/>
        <w:rPr>
          <w:rFonts w:eastAsia="Calibri" w:cs="Times New Roman"/>
          <w:sz w:val="26"/>
          <w:szCs w:val="26"/>
          <w:lang w:eastAsia="ru-RU"/>
        </w:rPr>
      </w:pPr>
    </w:p>
    <w:p w:rsidR="00C058EE" w:rsidRPr="00C058EE" w:rsidRDefault="00C058EE" w:rsidP="00C058EE">
      <w:pPr>
        <w:ind w:firstLine="0"/>
        <w:rPr>
          <w:rFonts w:eastAsia="Calibri" w:cs="Times New Roman"/>
          <w:sz w:val="26"/>
          <w:szCs w:val="26"/>
          <w:lang w:eastAsia="ru-RU"/>
        </w:rPr>
      </w:pPr>
    </w:p>
    <w:p w:rsidR="00C058EE" w:rsidRPr="00C058EE" w:rsidRDefault="00C058EE" w:rsidP="00C058EE">
      <w:pPr>
        <w:spacing w:after="200"/>
        <w:ind w:firstLine="0"/>
        <w:jc w:val="right"/>
        <w:rPr>
          <w:rFonts w:eastAsia="Calibri" w:cs="Times New Roman"/>
          <w:sz w:val="26"/>
          <w:szCs w:val="26"/>
          <w:lang w:eastAsia="ru-RU"/>
        </w:rPr>
      </w:pPr>
      <w:r w:rsidRPr="00C058EE">
        <w:rPr>
          <w:rFonts w:eastAsia="Calibri" w:cs="Times New Roman"/>
          <w:sz w:val="26"/>
          <w:szCs w:val="26"/>
          <w:lang w:eastAsia="ru-RU"/>
        </w:rPr>
        <w:br w:type="page"/>
      </w:r>
      <w:r w:rsidRPr="00C058EE">
        <w:rPr>
          <w:rFonts w:eastAsia="Calibri" w:cs="Times New Roman"/>
          <w:sz w:val="26"/>
          <w:szCs w:val="26"/>
          <w:lang w:eastAsia="ru-RU"/>
        </w:rPr>
        <w:lastRenderedPageBreak/>
        <w:t>Приложение 4</w:t>
      </w:r>
    </w:p>
    <w:p w:rsidR="00C058EE" w:rsidRPr="00C058EE" w:rsidRDefault="00C058EE" w:rsidP="00C058EE">
      <w:pPr>
        <w:ind w:firstLine="0"/>
        <w:jc w:val="center"/>
        <w:rPr>
          <w:rFonts w:eastAsia="Calibri" w:cs="Times New Roman"/>
          <w:b/>
          <w:sz w:val="26"/>
          <w:szCs w:val="26"/>
          <w:lang w:eastAsia="ru-RU"/>
        </w:rPr>
      </w:pPr>
      <w:r w:rsidRPr="00C058EE">
        <w:rPr>
          <w:rFonts w:eastAsia="Calibri" w:cs="Times New Roman"/>
          <w:b/>
          <w:sz w:val="26"/>
          <w:szCs w:val="26"/>
          <w:lang w:eastAsia="ru-RU"/>
        </w:rPr>
        <w:t xml:space="preserve">Перечень реквизитов, обязательных для заполнения </w:t>
      </w:r>
    </w:p>
    <w:p w:rsidR="00C058EE" w:rsidRPr="00C058EE" w:rsidRDefault="00C058EE" w:rsidP="00C058EE">
      <w:pPr>
        <w:ind w:firstLine="0"/>
        <w:jc w:val="center"/>
        <w:rPr>
          <w:rFonts w:eastAsia="Calibri" w:cs="Times New Roman"/>
          <w:b/>
          <w:sz w:val="26"/>
          <w:szCs w:val="26"/>
          <w:lang w:eastAsia="ru-RU"/>
        </w:rPr>
      </w:pPr>
      <w:r w:rsidRPr="00C058EE">
        <w:rPr>
          <w:rFonts w:eastAsia="Calibri" w:cs="Times New Roman"/>
          <w:b/>
          <w:sz w:val="26"/>
          <w:szCs w:val="26"/>
          <w:lang w:eastAsia="ru-RU"/>
        </w:rPr>
        <w:t>учётной базы данных «Архивный фонд»</w:t>
      </w:r>
    </w:p>
    <w:p w:rsidR="00C058EE" w:rsidRPr="00C058EE" w:rsidRDefault="00C058EE" w:rsidP="00C058EE">
      <w:pPr>
        <w:ind w:firstLine="0"/>
        <w:jc w:val="center"/>
        <w:rPr>
          <w:rFonts w:eastAsia="Calibri" w:cs="Times New Roman"/>
          <w:b/>
          <w:sz w:val="26"/>
          <w:szCs w:val="26"/>
          <w:lang w:eastAsia="ru-RU"/>
        </w:rPr>
      </w:pPr>
    </w:p>
    <w:p w:rsidR="00C058EE" w:rsidRPr="00C058EE" w:rsidRDefault="00C058EE" w:rsidP="00C058EE">
      <w:pPr>
        <w:ind w:firstLine="900"/>
        <w:jc w:val="both"/>
        <w:rPr>
          <w:rFonts w:eastAsia="Calibri" w:cs="Times New Roman"/>
          <w:sz w:val="26"/>
          <w:szCs w:val="26"/>
          <w:lang w:eastAsia="ru-RU"/>
        </w:rPr>
      </w:pPr>
      <w:r w:rsidRPr="00C058EE">
        <w:rPr>
          <w:rFonts w:eastAsia="Calibri" w:cs="Times New Roman"/>
          <w:sz w:val="26"/>
          <w:szCs w:val="26"/>
          <w:lang w:eastAsia="ru-RU"/>
        </w:rPr>
        <w:t>Обязательному заполнению подлежат следующие поля базы данных «Архивный фонд»:</w:t>
      </w:r>
    </w:p>
    <w:p w:rsidR="00C058EE" w:rsidRPr="00C058EE" w:rsidRDefault="00C058EE" w:rsidP="00C058EE">
      <w:pPr>
        <w:numPr>
          <w:ilvl w:val="0"/>
          <w:numId w:val="6"/>
        </w:numPr>
        <w:jc w:val="both"/>
        <w:rPr>
          <w:rFonts w:eastAsia="Calibri" w:cs="Times New Roman"/>
          <w:sz w:val="26"/>
          <w:szCs w:val="26"/>
          <w:lang w:eastAsia="ru-RU"/>
        </w:rPr>
      </w:pPr>
      <w:r w:rsidRPr="00C058EE">
        <w:rPr>
          <w:rFonts w:eastAsia="Calibri" w:cs="Times New Roman"/>
          <w:sz w:val="26"/>
          <w:szCs w:val="26"/>
          <w:lang w:eastAsia="ru-RU"/>
        </w:rPr>
        <w:t>в режиме Архивист:</w:t>
      </w:r>
    </w:p>
    <w:p w:rsidR="00C058EE" w:rsidRPr="00C058EE" w:rsidRDefault="00C058EE" w:rsidP="00C058EE">
      <w:pPr>
        <w:ind w:firstLine="900"/>
        <w:jc w:val="both"/>
        <w:rPr>
          <w:rFonts w:eastAsia="Calibri" w:cs="Times New Roman"/>
          <w:sz w:val="26"/>
          <w:szCs w:val="26"/>
          <w:lang w:eastAsia="ru-RU"/>
        </w:rPr>
      </w:pPr>
      <w:r w:rsidRPr="00C058EE">
        <w:rPr>
          <w:rFonts w:eastAsia="Calibri" w:cs="Times New Roman"/>
          <w:sz w:val="26"/>
          <w:szCs w:val="26"/>
          <w:lang w:eastAsia="ru-RU"/>
        </w:rPr>
        <w:t>поля экранов 1-3 раздела ФОНД;</w:t>
      </w:r>
    </w:p>
    <w:p w:rsidR="00C058EE" w:rsidRPr="00C058EE" w:rsidRDefault="00C058EE" w:rsidP="00C058EE">
      <w:pPr>
        <w:ind w:firstLine="900"/>
        <w:jc w:val="both"/>
        <w:rPr>
          <w:rFonts w:eastAsia="Calibri" w:cs="Times New Roman"/>
          <w:sz w:val="26"/>
          <w:szCs w:val="26"/>
          <w:lang w:eastAsia="ru-RU"/>
        </w:rPr>
      </w:pPr>
      <w:r w:rsidRPr="00C058EE">
        <w:rPr>
          <w:rFonts w:eastAsia="Calibri" w:cs="Times New Roman"/>
          <w:sz w:val="26"/>
          <w:szCs w:val="26"/>
          <w:lang w:eastAsia="ru-RU"/>
        </w:rPr>
        <w:t>поля раздела ПЕРЕИМЕНОВАНИЯ;</w:t>
      </w:r>
    </w:p>
    <w:p w:rsidR="00C058EE" w:rsidRPr="00C058EE" w:rsidRDefault="00C058EE" w:rsidP="00C058EE">
      <w:pPr>
        <w:ind w:firstLine="900"/>
        <w:jc w:val="both"/>
        <w:rPr>
          <w:rFonts w:eastAsia="Calibri" w:cs="Times New Roman"/>
          <w:sz w:val="26"/>
          <w:szCs w:val="26"/>
          <w:lang w:eastAsia="ru-RU"/>
        </w:rPr>
      </w:pPr>
      <w:r w:rsidRPr="00C058EE">
        <w:rPr>
          <w:rFonts w:eastAsia="Calibri" w:cs="Times New Roman"/>
          <w:sz w:val="26"/>
          <w:szCs w:val="26"/>
          <w:lang w:eastAsia="ru-RU"/>
        </w:rPr>
        <w:t>поля раздела ФОНДОВЫЕ ВКЛЮЧЕНИЯ;</w:t>
      </w:r>
    </w:p>
    <w:p w:rsidR="00C058EE" w:rsidRPr="00C058EE" w:rsidRDefault="00C058EE" w:rsidP="00C058EE">
      <w:pPr>
        <w:ind w:firstLine="900"/>
        <w:jc w:val="both"/>
        <w:rPr>
          <w:rFonts w:eastAsia="Calibri" w:cs="Times New Roman"/>
          <w:sz w:val="26"/>
          <w:szCs w:val="26"/>
          <w:lang w:eastAsia="ru-RU"/>
        </w:rPr>
      </w:pPr>
      <w:r w:rsidRPr="00C058EE">
        <w:rPr>
          <w:rFonts w:eastAsia="Calibri" w:cs="Times New Roman"/>
          <w:sz w:val="26"/>
          <w:szCs w:val="26"/>
          <w:lang w:eastAsia="ru-RU"/>
        </w:rPr>
        <w:t>поля раздела НЕЗАДОКУМЕНТИРОВАННЫЕ ПЕРИОДЫ;</w:t>
      </w:r>
    </w:p>
    <w:p w:rsidR="00C058EE" w:rsidRPr="00C058EE" w:rsidRDefault="00C058EE" w:rsidP="00C058EE">
      <w:pPr>
        <w:ind w:firstLine="900"/>
        <w:jc w:val="both"/>
        <w:rPr>
          <w:rFonts w:eastAsia="Calibri" w:cs="Times New Roman"/>
          <w:sz w:val="26"/>
          <w:szCs w:val="26"/>
          <w:lang w:eastAsia="ru-RU"/>
        </w:rPr>
      </w:pPr>
      <w:r w:rsidRPr="00C058EE">
        <w:rPr>
          <w:rFonts w:eastAsia="Calibri" w:cs="Times New Roman"/>
          <w:sz w:val="26"/>
          <w:szCs w:val="26"/>
          <w:lang w:eastAsia="ru-RU"/>
        </w:rPr>
        <w:t>поля раздела ДВИЖЕНИЯ ДОКУМЕНТОВ.</w:t>
      </w:r>
    </w:p>
    <w:p w:rsidR="00C058EE" w:rsidRPr="00C058EE" w:rsidRDefault="00C058EE" w:rsidP="00C058EE">
      <w:pPr>
        <w:numPr>
          <w:ilvl w:val="0"/>
          <w:numId w:val="6"/>
        </w:numPr>
        <w:jc w:val="both"/>
        <w:rPr>
          <w:rFonts w:eastAsia="Calibri" w:cs="Times New Roman"/>
          <w:sz w:val="26"/>
          <w:szCs w:val="26"/>
          <w:lang w:eastAsia="ru-RU"/>
        </w:rPr>
      </w:pPr>
      <w:r w:rsidRPr="00C058EE">
        <w:rPr>
          <w:rFonts w:eastAsia="Calibri" w:cs="Times New Roman"/>
          <w:sz w:val="26"/>
          <w:szCs w:val="26"/>
          <w:lang w:eastAsia="ru-RU"/>
        </w:rPr>
        <w:t>в режиме Администратор:</w:t>
      </w:r>
    </w:p>
    <w:p w:rsidR="00C058EE" w:rsidRPr="00C058EE" w:rsidRDefault="00C058EE" w:rsidP="00C058EE">
      <w:pPr>
        <w:ind w:firstLine="900"/>
        <w:rPr>
          <w:rFonts w:eastAsia="Calibri" w:cs="Times New Roman"/>
          <w:sz w:val="26"/>
          <w:szCs w:val="26"/>
          <w:lang w:eastAsia="ru-RU"/>
        </w:rPr>
        <w:sectPr w:rsidR="00C058EE" w:rsidRPr="00C058EE" w:rsidSect="008E5BEF">
          <w:pgSz w:w="11907" w:h="16840" w:code="9"/>
          <w:pgMar w:top="1134" w:right="851" w:bottom="1134" w:left="1701" w:header="709" w:footer="709" w:gutter="0"/>
          <w:cols w:space="708"/>
          <w:docGrid w:linePitch="360"/>
        </w:sectPr>
      </w:pPr>
      <w:r w:rsidRPr="00C058EE">
        <w:rPr>
          <w:rFonts w:eastAsia="Calibri" w:cs="Times New Roman"/>
          <w:sz w:val="26"/>
          <w:szCs w:val="26"/>
          <w:lang w:eastAsia="ru-RU"/>
        </w:rPr>
        <w:t>поля раздела ПАСПОРТ АРХИВА.</w:t>
      </w:r>
    </w:p>
    <w:p w:rsidR="00C058EE" w:rsidRPr="00C058EE" w:rsidRDefault="00C058EE" w:rsidP="00C058EE">
      <w:pPr>
        <w:spacing w:after="200"/>
        <w:ind w:firstLine="0"/>
        <w:jc w:val="right"/>
        <w:rPr>
          <w:rFonts w:eastAsia="Calibri" w:cs="Times New Roman"/>
          <w:sz w:val="26"/>
          <w:szCs w:val="26"/>
          <w:lang w:eastAsia="ru-RU"/>
        </w:rPr>
      </w:pPr>
      <w:r w:rsidRPr="00C058EE">
        <w:rPr>
          <w:rFonts w:eastAsia="Calibri" w:cs="Times New Roman"/>
          <w:sz w:val="26"/>
          <w:szCs w:val="26"/>
          <w:lang w:eastAsia="ru-RU"/>
        </w:rPr>
        <w:lastRenderedPageBreak/>
        <w:t xml:space="preserve">                </w:t>
      </w:r>
    </w:p>
    <w:p w:rsidR="00C058EE" w:rsidRPr="00C058EE" w:rsidRDefault="00C058EE" w:rsidP="00C058EE">
      <w:pPr>
        <w:spacing w:after="200"/>
        <w:ind w:firstLine="0"/>
        <w:jc w:val="right"/>
        <w:rPr>
          <w:rFonts w:eastAsia="Calibri" w:cs="Times New Roman"/>
          <w:sz w:val="26"/>
          <w:szCs w:val="26"/>
          <w:lang w:eastAsia="ru-RU"/>
        </w:rPr>
      </w:pPr>
      <w:r w:rsidRPr="00C058EE">
        <w:rPr>
          <w:rFonts w:eastAsia="Calibri" w:cs="Times New Roman"/>
          <w:sz w:val="26"/>
          <w:szCs w:val="26"/>
          <w:lang w:eastAsia="ru-RU"/>
        </w:rPr>
        <w:t>Приложение 5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Кому представляется _____________________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proofErr w:type="gramStart"/>
      <w:r w:rsidRPr="00C058EE">
        <w:rPr>
          <w:rFonts w:eastAsia="Calibri" w:cs="Times New Roman"/>
          <w:sz w:val="20"/>
          <w:szCs w:val="20"/>
          <w:lang w:eastAsia="ru-RU"/>
        </w:rPr>
        <w:t>(наименование и адрес</w:t>
      </w:r>
      <w:proofErr w:type="gramEnd"/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_________________________________________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          получателя)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Кем представляется ______________________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proofErr w:type="gramStart"/>
      <w:r w:rsidRPr="00C058EE">
        <w:rPr>
          <w:rFonts w:eastAsia="Calibri" w:cs="Times New Roman"/>
          <w:sz w:val="20"/>
          <w:szCs w:val="20"/>
          <w:lang w:eastAsia="ru-RU"/>
        </w:rPr>
        <w:t>(наименование и адрес</w:t>
      </w:r>
      <w:proofErr w:type="gramEnd"/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_________________________________________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  отчитывающейся организации)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_________________________________________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СВЕДЕНИЯ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О СОСТОЯНИИ ХРАНЕНИЯ ДОКУМЕНТОВ В ОРГАНИЗАЦИЯХ -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0"/>
          <w:szCs w:val="20"/>
          <w:lang w:eastAsia="ru-RU"/>
        </w:rPr>
      </w:pPr>
      <w:proofErr w:type="gramStart"/>
      <w:r w:rsidRPr="00C058EE">
        <w:rPr>
          <w:rFonts w:eastAsia="Calibri" w:cs="Times New Roman"/>
          <w:sz w:val="20"/>
          <w:szCs w:val="20"/>
          <w:lang w:eastAsia="ru-RU"/>
        </w:rPr>
        <w:t>ИСТОЧНИКАХ</w:t>
      </w:r>
      <w:proofErr w:type="gramEnd"/>
      <w:r w:rsidRPr="00C058EE">
        <w:rPr>
          <w:rFonts w:eastAsia="Calibri" w:cs="Times New Roman"/>
          <w:sz w:val="20"/>
          <w:szCs w:val="20"/>
          <w:lang w:eastAsia="ru-RU"/>
        </w:rPr>
        <w:t xml:space="preserve"> КОМПЛЕКТОВАНИЯ ГОСУДАРСТВЕННЫХ,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РАЙОННЫХ, ГОРОДСКИХ АРХИВОВ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НА 1 ДЕКАБРЯ 20__ ГОДА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1. Сведения об организациях, передающих в государственные, районные, городские архивы управленческую документацию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1080"/>
        <w:gridCol w:w="1080"/>
        <w:gridCol w:w="1080"/>
        <w:gridCol w:w="1620"/>
        <w:gridCol w:w="1440"/>
        <w:gridCol w:w="2160"/>
        <w:gridCol w:w="2520"/>
      </w:tblGrid>
      <w:tr w:rsidR="00C058EE" w:rsidRPr="00C058EE" w:rsidTr="00AC67BC">
        <w:trPr>
          <w:cantSplit/>
          <w:trHeight w:val="24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Показатели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Код стр.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 них имеют            </w:t>
            </w:r>
          </w:p>
        </w:tc>
      </w:tr>
      <w:tr w:rsidR="00C058EE" w:rsidRPr="00C058EE" w:rsidTr="00AC67BC">
        <w:trPr>
          <w:cantSplit/>
          <w:trHeight w:val="60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согласованные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архивными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учреждениями.  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помещения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для  хранения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документов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штатных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работников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полностью подготовили документы к передаче на пост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ранение (утвердили описи на ЭПК арх. учреждения)</w:t>
            </w:r>
          </w:p>
        </w:tc>
      </w:tr>
      <w:tr w:rsidR="00C058EE" w:rsidRPr="00C058EE" w:rsidTr="00AC67BC">
        <w:trPr>
          <w:cantSplit/>
          <w:trHeight w:val="120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номенкл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туры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дел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инструкции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по  </w:t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елопроизво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ству</w:t>
            </w:r>
            <w:proofErr w:type="spellEnd"/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058EE" w:rsidRPr="00C058EE" w:rsidTr="00AC67BC">
        <w:trPr>
          <w:cantSplit/>
          <w:trHeight w:val="48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Общее         количество   организаций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 негосударственных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организаций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8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 организаций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профиля комплектования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госархивов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(всего)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70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негосударственных    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организаций   профиля   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комплектования </w:t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госархивов</w:t>
            </w:r>
            <w:proofErr w:type="spellEnd"/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80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организации профиля   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комплектования районных, городских архивов (всего)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107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 негосударственных организаций   профиля    комплектования районных,    городских  архивов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объединённых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ведомственных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архивов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X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X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X        </w:t>
            </w:r>
          </w:p>
        </w:tc>
      </w:tr>
      <w:tr w:rsidR="00C058EE" w:rsidRPr="00C058EE" w:rsidTr="00AC67BC">
        <w:trPr>
          <w:cantSplit/>
          <w:trHeight w:val="72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архивов     по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личному   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составу    при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администрациях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X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X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X        </w:t>
            </w:r>
          </w:p>
        </w:tc>
      </w:tr>
    </w:tbl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Примечание. 1. Сведения строк 107, 207 не включаются в сведения строк 101 - 106, 201 - 206.</w:t>
      </w: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2. В сведения строк 108, 208 не включаются сведения об архивах документов по личному составу при </w:t>
      </w:r>
      <w:proofErr w:type="gramStart"/>
      <w:r w:rsidRPr="00C058EE">
        <w:rPr>
          <w:rFonts w:eastAsia="Calibri" w:cs="Times New Roman"/>
          <w:sz w:val="20"/>
          <w:szCs w:val="20"/>
          <w:lang w:eastAsia="ru-RU"/>
        </w:rPr>
        <w:t>администрациях, вошедших в систему ГАС</w:t>
      </w:r>
      <w:proofErr w:type="gramEnd"/>
      <w:r w:rsidRPr="00C058EE">
        <w:rPr>
          <w:rFonts w:eastAsia="Calibri" w:cs="Times New Roman"/>
          <w:sz w:val="20"/>
          <w:szCs w:val="20"/>
          <w:lang w:eastAsia="ru-RU"/>
        </w:rPr>
        <w:t>.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jc w:val="right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2. Сведения об управленческой документации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540"/>
        <w:gridCol w:w="720"/>
        <w:gridCol w:w="1080"/>
        <w:gridCol w:w="1080"/>
        <w:gridCol w:w="1980"/>
        <w:gridCol w:w="1080"/>
        <w:gridCol w:w="1080"/>
        <w:gridCol w:w="1080"/>
        <w:gridCol w:w="900"/>
        <w:gridCol w:w="1440"/>
        <w:gridCol w:w="1464"/>
      </w:tblGrid>
      <w:tr w:rsidR="00C058EE" w:rsidRPr="00C058EE" w:rsidTr="00AC67BC">
        <w:trPr>
          <w:cantSplit/>
          <w:trHeight w:val="24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стр.</w:t>
            </w:r>
          </w:p>
        </w:tc>
        <w:tc>
          <w:tcPr>
            <w:tcW w:w="8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Документы постоянного хранения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Документы по личному составу</w:t>
            </w: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Образуется в год дел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постоянного хранения</w:t>
            </w:r>
          </w:p>
        </w:tc>
      </w:tr>
      <w:tr w:rsidR="00C058EE" w:rsidRPr="00C058EE" w:rsidTr="00AC67BC">
        <w:trPr>
          <w:cantSplit/>
          <w:trHeight w:val="244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ед. хр. 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крайние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даты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  них внесены в описи, утверждённые ЭПК архивного учреждения </w:t>
            </w:r>
            <w:proofErr w:type="gramEnd"/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крайние  даты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хранится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сверх установленного срока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4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ед. хр.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 них  внесены в описи,  согласованные ЭПК  </w:t>
            </w:r>
            <w:proofErr w:type="gramEnd"/>
          </w:p>
        </w:tc>
        <w:tc>
          <w:tcPr>
            <w:tcW w:w="14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54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конечная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конечная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058EE" w:rsidRPr="00C058EE" w:rsidTr="00AC67BC">
        <w:trPr>
          <w:cantSplit/>
          <w:trHeight w:val="4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Во всех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организациях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7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негосудар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твенных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органи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зациях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13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организациях профиля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комплектования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госархивов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(всего)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14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негосудар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твенных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органи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зациях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профиля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комплектования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госархивов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16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 организациях профиля   ком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п-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лектования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районных,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городских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архивов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(всего)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180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негосудар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твенных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органи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зациях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профиля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комплектования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районных,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городских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архивов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8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 объедине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н-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ведомс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твенных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архивах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160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 архивах д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кументов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личному составу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при </w:t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рациях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X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X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X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X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X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X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X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X  </w:t>
            </w:r>
          </w:p>
        </w:tc>
      </w:tr>
    </w:tbl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3. Сведения об организациях - источниках комплектования государственных, районных, городских архивов научно - технической документацией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925"/>
        <w:gridCol w:w="720"/>
        <w:gridCol w:w="1260"/>
        <w:gridCol w:w="1260"/>
        <w:gridCol w:w="1260"/>
        <w:gridCol w:w="1080"/>
        <w:gridCol w:w="1080"/>
        <w:gridCol w:w="1260"/>
        <w:gridCol w:w="1080"/>
        <w:gridCol w:w="1080"/>
        <w:gridCol w:w="1440"/>
      </w:tblGrid>
      <w:tr w:rsidR="00C058EE" w:rsidRPr="00C058EE" w:rsidTr="00AC67BC">
        <w:trPr>
          <w:cantSplit/>
          <w:trHeight w:val="240"/>
        </w:trPr>
        <w:tc>
          <w:tcPr>
            <w:tcW w:w="1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9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стр.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организаций</w:t>
            </w:r>
          </w:p>
        </w:tc>
        <w:tc>
          <w:tcPr>
            <w:tcW w:w="82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Кол-во ед. хр. (томов, папок) &lt;*&gt;</w:t>
            </w:r>
          </w:p>
        </w:tc>
      </w:tr>
      <w:tr w:rsidR="00C058EE" w:rsidRPr="00C058EE" w:rsidTr="00AC67BC">
        <w:trPr>
          <w:cantSplit/>
          <w:trHeight w:val="244"/>
        </w:trPr>
        <w:tc>
          <w:tcPr>
            <w:tcW w:w="15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всего ед. хр.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крайние даты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  них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внесено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крайние   даты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хранится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сверх </w:t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устано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ленного срока</w:t>
            </w:r>
          </w:p>
        </w:tc>
      </w:tr>
      <w:tr w:rsidR="00C058EE" w:rsidRPr="00C058EE" w:rsidTr="00AC67BC">
        <w:trPr>
          <w:cantSplit/>
          <w:trHeight w:val="244"/>
        </w:trPr>
        <w:tc>
          <w:tcPr>
            <w:tcW w:w="15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имеющих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помещения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для  хранения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документов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имеющих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штатных работников архива 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4"/>
        </w:trPr>
        <w:tc>
          <w:tcPr>
            <w:tcW w:w="15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конечная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конечная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840"/>
        </w:trPr>
        <w:tc>
          <w:tcPr>
            <w:tcW w:w="1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описи,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утверждённые ЭПК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архивного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учреждения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058EE" w:rsidRPr="00C058EE" w:rsidTr="00AC67BC">
        <w:trPr>
          <w:cantSplit/>
          <w:trHeight w:val="360"/>
        </w:trPr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1080"/>
        </w:trPr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том  числе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негосударстве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--------------------------------</w:t>
      </w: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&lt;*&gt; Объем листов чертежей, не помещенных в папки, дается в условных папках из расчета: 50 листов формата А</w:t>
      </w:r>
      <w:proofErr w:type="gramStart"/>
      <w:r w:rsidRPr="00C058EE">
        <w:rPr>
          <w:rFonts w:eastAsia="Calibri" w:cs="Times New Roman"/>
          <w:sz w:val="20"/>
          <w:szCs w:val="20"/>
          <w:lang w:eastAsia="ru-RU"/>
        </w:rPr>
        <w:t>4</w:t>
      </w:r>
      <w:proofErr w:type="gramEnd"/>
      <w:r w:rsidRPr="00C058EE">
        <w:rPr>
          <w:rFonts w:eastAsia="Calibri" w:cs="Times New Roman"/>
          <w:sz w:val="20"/>
          <w:szCs w:val="20"/>
          <w:lang w:eastAsia="ru-RU"/>
        </w:rPr>
        <w:t xml:space="preserve"> = 1 папке.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lastRenderedPageBreak/>
        <w:t xml:space="preserve">4. Сведения о </w:t>
      </w:r>
      <w:proofErr w:type="spellStart"/>
      <w:r w:rsidRPr="00C058EE">
        <w:rPr>
          <w:rFonts w:eastAsia="Calibri" w:cs="Times New Roman"/>
          <w:sz w:val="20"/>
          <w:szCs w:val="20"/>
          <w:lang w:eastAsia="ru-RU"/>
        </w:rPr>
        <w:t>кинофотофонодокументах</w:t>
      </w:r>
      <w:proofErr w:type="spellEnd"/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260"/>
        <w:gridCol w:w="720"/>
        <w:gridCol w:w="1260"/>
        <w:gridCol w:w="1260"/>
        <w:gridCol w:w="720"/>
        <w:gridCol w:w="1080"/>
        <w:gridCol w:w="1080"/>
        <w:gridCol w:w="720"/>
        <w:gridCol w:w="1080"/>
        <w:gridCol w:w="1080"/>
        <w:gridCol w:w="1080"/>
      </w:tblGrid>
      <w:tr w:rsidR="00C058EE" w:rsidRPr="00C058EE" w:rsidTr="00AC67BC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Виды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организаций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стр.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Кол-во орг.,    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состоящих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 учёте арх. </w:t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учр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ед. хр.</w:t>
            </w:r>
          </w:p>
        </w:tc>
      </w:tr>
      <w:tr w:rsidR="00C058EE" w:rsidRPr="00C058EE" w:rsidTr="00AC67BC">
        <w:trPr>
          <w:cantSplit/>
          <w:trHeight w:val="244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крайние  даты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из них внесено в описи, утверждённые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ЭПК архивного учреждения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хранится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сверх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устано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ленного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срока</w:t>
            </w:r>
          </w:p>
        </w:tc>
      </w:tr>
      <w:tr w:rsidR="00C058EE" w:rsidRPr="00C058EE" w:rsidTr="00AC67BC">
        <w:trPr>
          <w:cantSplit/>
          <w:trHeight w:val="244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из них  имеют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4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конечная</w:t>
            </w:r>
          </w:p>
        </w:tc>
        <w:tc>
          <w:tcPr>
            <w:tcW w:w="288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4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крайние  даты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4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помещения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для  хранения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документов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штат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абот.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48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конечная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058EE" w:rsidRPr="00C058EE" w:rsidTr="00AC67BC">
        <w:trPr>
          <w:cantSplit/>
          <w:trHeight w:val="74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Организации, хранящие </w:t>
            </w: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кинодокументы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(всего)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87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Негосударственные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организации, хранящие кинодокументы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70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Организации, хранящие </w:t>
            </w: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фотодокументы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(всего)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809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Негосударственные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организации, хранящие</w:t>
            </w: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фотодокументы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78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Организации, хранящие </w:t>
            </w: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фонодокументы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(всего)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88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Негосударственные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организации, хранящие </w:t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фонодокументы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528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Организации, хранящие видеозаписи  (всего)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70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Негосударственные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организации, хранящие видеозаписи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lastRenderedPageBreak/>
        <w:t>5. Сведения об организациях, хранящих документы отраслевых фондов &lt;*&gt;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--------------------------------</w:t>
      </w: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&lt;*&gt; Заполняется только </w:t>
      </w:r>
      <w:proofErr w:type="spellStart"/>
      <w:r w:rsidRPr="00C058EE">
        <w:rPr>
          <w:rFonts w:eastAsia="Calibri" w:cs="Times New Roman"/>
          <w:sz w:val="20"/>
          <w:szCs w:val="20"/>
          <w:lang w:eastAsia="ru-RU"/>
        </w:rPr>
        <w:t>Росархивом</w:t>
      </w:r>
      <w:proofErr w:type="spellEnd"/>
      <w:r w:rsidRPr="00C058EE">
        <w:rPr>
          <w:rFonts w:eastAsia="Calibri" w:cs="Times New Roman"/>
          <w:sz w:val="20"/>
          <w:szCs w:val="20"/>
          <w:lang w:eastAsia="ru-RU"/>
        </w:rPr>
        <w:t>.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5"/>
        <w:gridCol w:w="1890"/>
        <w:gridCol w:w="1440"/>
      </w:tblGrid>
      <w:tr w:rsidR="00C058EE" w:rsidRPr="00C058EE" w:rsidTr="00AC67BC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стр.</w:t>
            </w:r>
          </w:p>
        </w:tc>
        <w:tc>
          <w:tcPr>
            <w:tcW w:w="4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организаций </w:t>
            </w:r>
          </w:p>
        </w:tc>
      </w:tr>
      <w:tr w:rsidR="00C058EE" w:rsidRPr="00C058EE" w:rsidTr="00AC67B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 них имеют      </w:t>
            </w:r>
          </w:p>
        </w:tc>
      </w:tr>
      <w:tr w:rsidR="00C058EE" w:rsidRPr="00C058EE" w:rsidTr="00AC67BC">
        <w:trPr>
          <w:cantSplit/>
          <w:trHeight w:val="48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помещения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для хр. документов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штатных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работников</w:t>
            </w:r>
          </w:p>
        </w:tc>
      </w:tr>
      <w:tr w:rsidR="00C058EE" w:rsidRPr="00C058EE" w:rsidTr="00AC67B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  </w:t>
            </w:r>
          </w:p>
        </w:tc>
      </w:tr>
      <w:tr w:rsidR="00C058EE" w:rsidRPr="00C058EE" w:rsidTr="00AC67B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501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440"/>
        <w:gridCol w:w="1080"/>
        <w:gridCol w:w="1080"/>
        <w:gridCol w:w="1080"/>
        <w:gridCol w:w="1620"/>
        <w:gridCol w:w="1260"/>
        <w:gridCol w:w="1260"/>
      </w:tblGrid>
      <w:tr w:rsidR="00C058EE" w:rsidRPr="00C058EE" w:rsidTr="00AC67BC">
        <w:trPr>
          <w:cantSplit/>
          <w:trHeight w:val="240"/>
        </w:trPr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Код стр.</w:t>
            </w:r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 ед. хр.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Крайние  даты</w:t>
            </w:r>
          </w:p>
        </w:tc>
      </w:tr>
      <w:tr w:rsidR="00C058EE" w:rsidRPr="00C058EE" w:rsidTr="00AC67BC">
        <w:trPr>
          <w:cantSplit/>
          <w:trHeight w:val="244"/>
        </w:trPr>
        <w:tc>
          <w:tcPr>
            <w:tcW w:w="54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крайние  даты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 них внесено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описи, книги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учёта и описания</w:t>
            </w:r>
          </w:p>
        </w:tc>
        <w:tc>
          <w:tcPr>
            <w:tcW w:w="25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4"/>
        </w:trPr>
        <w:tc>
          <w:tcPr>
            <w:tcW w:w="54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конечная</w:t>
            </w:r>
          </w:p>
        </w:tc>
      </w:tr>
      <w:tr w:rsidR="00C058EE" w:rsidRPr="00C058EE" w:rsidTr="00AC67BC">
        <w:trPr>
          <w:cantSplit/>
          <w:trHeight w:val="480"/>
        </w:trPr>
        <w:tc>
          <w:tcPr>
            <w:tcW w:w="5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конечная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  </w:t>
            </w:r>
          </w:p>
        </w:tc>
      </w:tr>
      <w:tr w:rsidR="00C058EE" w:rsidRPr="00C058EE" w:rsidTr="00AC67BC">
        <w:trPr>
          <w:cantSplit/>
          <w:trHeight w:val="22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Научно - техническая документация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Кинодокументы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Фотодокументы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Фонодокументы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Видеозаписи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394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Документы на  машинных  носителях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507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 "__" ______ 20__ г.           Руководитель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 _______________________________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 (фамилия и телефон исполнителя)</w:t>
      </w:r>
    </w:p>
    <w:p w:rsidR="00C058EE" w:rsidRPr="00C058EE" w:rsidRDefault="00C058EE" w:rsidP="00C058EE">
      <w:pPr>
        <w:spacing w:after="200"/>
        <w:ind w:firstLine="0"/>
        <w:jc w:val="center"/>
        <w:rPr>
          <w:rFonts w:eastAsia="Calibri" w:cs="Times New Roman"/>
          <w:sz w:val="26"/>
          <w:szCs w:val="26"/>
          <w:lang w:eastAsia="ru-RU"/>
        </w:rPr>
      </w:pPr>
    </w:p>
    <w:p w:rsidR="00C058EE" w:rsidRPr="00C058EE" w:rsidRDefault="00C058EE" w:rsidP="00C058EE">
      <w:pPr>
        <w:spacing w:after="200"/>
        <w:ind w:firstLine="0"/>
        <w:jc w:val="both"/>
        <w:rPr>
          <w:rFonts w:eastAsia="Calibri" w:cs="Times New Roman"/>
          <w:sz w:val="26"/>
          <w:szCs w:val="26"/>
          <w:lang w:eastAsia="ru-RU"/>
        </w:rPr>
      </w:pPr>
    </w:p>
    <w:p w:rsidR="00C058EE" w:rsidRPr="00C058EE" w:rsidRDefault="00C058EE" w:rsidP="00C058EE">
      <w:pPr>
        <w:spacing w:after="200"/>
        <w:ind w:firstLine="0"/>
        <w:rPr>
          <w:rFonts w:eastAsia="Calibri" w:cs="Times New Roman"/>
          <w:sz w:val="26"/>
          <w:szCs w:val="26"/>
          <w:lang w:eastAsia="ru-RU"/>
        </w:rPr>
      </w:pPr>
    </w:p>
    <w:p w:rsidR="00C058EE" w:rsidRPr="00C058EE" w:rsidRDefault="00C058EE" w:rsidP="00C058EE">
      <w:pPr>
        <w:spacing w:after="200"/>
        <w:ind w:firstLine="0"/>
        <w:jc w:val="right"/>
        <w:rPr>
          <w:rFonts w:eastAsia="Calibri" w:cs="Times New Roman"/>
          <w:sz w:val="26"/>
          <w:szCs w:val="26"/>
          <w:lang w:eastAsia="ru-RU"/>
        </w:rPr>
      </w:pPr>
      <w:r w:rsidRPr="00C058EE">
        <w:rPr>
          <w:rFonts w:eastAsia="Calibri" w:cs="Times New Roman"/>
          <w:sz w:val="26"/>
          <w:szCs w:val="26"/>
          <w:lang w:eastAsia="ru-RU"/>
        </w:rPr>
        <w:t>Приложение 6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lastRenderedPageBreak/>
        <w:t>Кому представляется _______________________________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                                   (наименование и адрес   получателя)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Кем представляется ________________________________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(наименование и адрес отчитывающейся организации)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_________________________________________________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(форма собственности отчитывающейся  организации)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C058EE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ПАСПОРТ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АРХИВА ОРГАНИЗАЦИИ, ХРАНЯЩЕЙ УПРАВЛЕНЧЕСКУЮ ДОКУМЕНТАЦИЮ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НА 1 ДЕКАБРЯ 20__ ГОДА</w:t>
      </w: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1. Общие сведения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5040"/>
        <w:gridCol w:w="4860"/>
      </w:tblGrid>
      <w:tr w:rsidR="00C058EE" w:rsidRPr="00C058EE" w:rsidTr="00AC67BC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Код стр.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фондов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Площадь архивохранилища (в кв. метрах)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Загруженность архивохранилища (в процентах)            </w:t>
            </w:r>
          </w:p>
        </w:tc>
      </w:tr>
      <w:tr w:rsidR="00C058EE" w:rsidRPr="00C058EE" w:rsidTr="00AC67BC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           </w:t>
            </w:r>
          </w:p>
        </w:tc>
      </w:tr>
      <w:tr w:rsidR="00C058EE" w:rsidRPr="00C058EE" w:rsidTr="00AC67BC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101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2. Сведения о документах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080"/>
        <w:gridCol w:w="1620"/>
        <w:gridCol w:w="1080"/>
        <w:gridCol w:w="1080"/>
        <w:gridCol w:w="900"/>
        <w:gridCol w:w="1080"/>
        <w:gridCol w:w="1980"/>
        <w:gridCol w:w="1440"/>
        <w:gridCol w:w="900"/>
      </w:tblGrid>
      <w:tr w:rsidR="00C058EE" w:rsidRPr="00C058EE" w:rsidTr="00AC67BC">
        <w:trPr>
          <w:cantSplit/>
          <w:trHeight w:val="24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Показатели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Код стр.</w:t>
            </w:r>
          </w:p>
        </w:tc>
        <w:tc>
          <w:tcPr>
            <w:tcW w:w="10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единиц хранения</w:t>
            </w:r>
          </w:p>
        </w:tc>
      </w:tr>
      <w:tr w:rsidR="00C058EE" w:rsidRPr="00C058EE" w:rsidTr="00AC67BC">
        <w:trPr>
          <w:cantSplit/>
          <w:trHeight w:val="36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крайние  даты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 них внесено в описи, утверждённые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(согласованные) ЭПК архивного учреждения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хранится сверх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установлен-</w:t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срока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Образу-</w:t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ется</w:t>
            </w:r>
            <w:proofErr w:type="spellEnd"/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год  дел</w:t>
            </w:r>
          </w:p>
        </w:tc>
      </w:tr>
      <w:tr w:rsidR="00C058EE" w:rsidRPr="00C058EE" w:rsidTr="00AC67BC">
        <w:trPr>
          <w:cantSplit/>
          <w:trHeight w:val="244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конечная</w:t>
            </w:r>
          </w:p>
        </w:tc>
        <w:tc>
          <w:tcPr>
            <w:tcW w:w="39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36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крайние даты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48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конечная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  </w:t>
            </w:r>
          </w:p>
        </w:tc>
      </w:tr>
      <w:tr w:rsidR="00C058EE" w:rsidRPr="00C058EE" w:rsidTr="00AC67BC">
        <w:trPr>
          <w:cantSplit/>
          <w:trHeight w:val="3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Постоянного хранения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3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личному  составу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x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 </w:t>
      </w:r>
    </w:p>
    <w:p w:rsid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lastRenderedPageBreak/>
        <w:t xml:space="preserve">3. Кадры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3240"/>
        <w:gridCol w:w="7020"/>
      </w:tblGrid>
      <w:tr w:rsidR="00C058EE" w:rsidRPr="00C058EE" w:rsidTr="00AC67BC">
        <w:trPr>
          <w:trHeight w:val="313"/>
        </w:trPr>
        <w:tc>
          <w:tcPr>
            <w:tcW w:w="4068" w:type="dxa"/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Код строки</w:t>
            </w: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штатных работников</w:t>
            </w:r>
          </w:p>
        </w:tc>
        <w:tc>
          <w:tcPr>
            <w:tcW w:w="7020" w:type="dxa"/>
            <w:vMerge w:val="restart"/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Условия хранения документов (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нужное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подчеркнуть):</w:t>
            </w: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 Хранилище:  есть,  нет;  сухое, сырое; светлое, темное.</w:t>
            </w: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 Отопление: центральное,  печное, отсутствует.</w:t>
            </w: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 Стеллажи: металлические, деревянные, комбинированные; нет.</w:t>
            </w: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 Сигнализация: пожарная: есть, нет; охранная: есть, нет.</w:t>
            </w: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 Читальный зал: есть, нет.</w:t>
            </w: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 Температурно-влажностный режим: соблюдается, не соблюдается.</w:t>
            </w:r>
          </w:p>
        </w:tc>
      </w:tr>
      <w:tr w:rsidR="00C058EE" w:rsidRPr="00C058EE" w:rsidTr="00AC67BC">
        <w:trPr>
          <w:trHeight w:val="312"/>
        </w:trPr>
        <w:tc>
          <w:tcPr>
            <w:tcW w:w="4068" w:type="dxa"/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3240" w:type="dxa"/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vMerge/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 "__" ______ 20__ г.           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Руководитель предприятия, организации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_______________________________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(подпись)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_______________________________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(фамилия и телефон исполнителя)</w:t>
      </w:r>
    </w:p>
    <w:p w:rsidR="00C058EE" w:rsidRPr="00C058EE" w:rsidRDefault="00C058EE" w:rsidP="00C058EE">
      <w:pPr>
        <w:ind w:firstLine="0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C058EE">
        <w:rPr>
          <w:rFonts w:eastAsia="Calibri" w:cs="Times New Roman"/>
          <w:sz w:val="26"/>
          <w:szCs w:val="26"/>
          <w:lang w:eastAsia="ru-RU"/>
        </w:rPr>
        <w:br w:type="page"/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jc w:val="right"/>
        <w:rPr>
          <w:rFonts w:eastAsia="Calibri" w:cs="Times New Roman"/>
          <w:sz w:val="26"/>
          <w:szCs w:val="26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jc w:val="right"/>
        <w:rPr>
          <w:rFonts w:eastAsia="Calibri" w:cs="Times New Roman"/>
          <w:sz w:val="26"/>
          <w:szCs w:val="26"/>
          <w:lang w:eastAsia="ru-RU"/>
        </w:rPr>
      </w:pPr>
      <w:r w:rsidRPr="00C058EE">
        <w:rPr>
          <w:rFonts w:eastAsia="Calibri" w:cs="Times New Roman"/>
          <w:sz w:val="26"/>
          <w:szCs w:val="26"/>
          <w:lang w:eastAsia="ru-RU"/>
        </w:rPr>
        <w:t>Приложение 6а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Кому представляется ____________________________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proofErr w:type="gramStart"/>
      <w:r w:rsidRPr="00C058EE">
        <w:rPr>
          <w:rFonts w:eastAsia="Calibri" w:cs="Times New Roman"/>
          <w:sz w:val="20"/>
          <w:szCs w:val="20"/>
          <w:lang w:eastAsia="ru-RU"/>
        </w:rPr>
        <w:t>(наименование и адрес получателя</w:t>
      </w:r>
      <w:proofErr w:type="gramEnd"/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Кем представляется _____________________________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(наименование и адрес отчитывающейся организации)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______________________________________________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(форма собственности отчитывающейся организации)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        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ПАСПОРТ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АРХИВА ОРГАНИЗАЦИИ, ХРАНЯЩЕЙ КИНОФОТОФОНОДОКУМЕНТЫ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НА 1 ДЕКАБРЯ 20__ ГОДА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1. Кинодокументы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tbl>
      <w:tblPr>
        <w:tblW w:w="142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900"/>
        <w:gridCol w:w="1080"/>
        <w:gridCol w:w="1260"/>
        <w:gridCol w:w="1080"/>
        <w:gridCol w:w="720"/>
        <w:gridCol w:w="1019"/>
        <w:gridCol w:w="1080"/>
        <w:gridCol w:w="2221"/>
      </w:tblGrid>
      <w:tr w:rsidR="00C058EE" w:rsidRPr="00C058EE" w:rsidTr="00AC67BC">
        <w:trPr>
          <w:cantSplit/>
          <w:trHeight w:val="240"/>
        </w:trPr>
        <w:tc>
          <w:tcPr>
            <w:tcW w:w="4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Показатели     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Код стр.</w:t>
            </w:r>
          </w:p>
        </w:tc>
        <w:tc>
          <w:tcPr>
            <w:tcW w:w="84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единиц хранения</w:t>
            </w:r>
          </w:p>
        </w:tc>
      </w:tr>
      <w:tr w:rsidR="00C058EE" w:rsidRPr="00C058EE" w:rsidTr="00AC67BC">
        <w:trPr>
          <w:cantSplit/>
          <w:trHeight w:val="360"/>
        </w:trPr>
        <w:tc>
          <w:tcPr>
            <w:tcW w:w="48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крайние   даты</w:t>
            </w:r>
          </w:p>
        </w:tc>
        <w:tc>
          <w:tcPr>
            <w:tcW w:w="28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 них внесено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описи, утверждённые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(согласованные) ЭПК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архивного учреждения</w:t>
            </w:r>
          </w:p>
        </w:tc>
        <w:tc>
          <w:tcPr>
            <w:tcW w:w="22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хранится сверх установленного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срока   </w:t>
            </w:r>
          </w:p>
        </w:tc>
      </w:tr>
      <w:tr w:rsidR="00C058EE" w:rsidRPr="00C058EE" w:rsidTr="00AC67BC">
        <w:trPr>
          <w:cantSplit/>
          <w:trHeight w:val="244"/>
        </w:trPr>
        <w:tc>
          <w:tcPr>
            <w:tcW w:w="48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конечная</w:t>
            </w:r>
          </w:p>
        </w:tc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360"/>
        </w:trPr>
        <w:tc>
          <w:tcPr>
            <w:tcW w:w="48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крайние даты</w:t>
            </w:r>
          </w:p>
        </w:tc>
        <w:tc>
          <w:tcPr>
            <w:tcW w:w="22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480"/>
        </w:trPr>
        <w:tc>
          <w:tcPr>
            <w:tcW w:w="4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конечная</w:t>
            </w:r>
          </w:p>
        </w:tc>
        <w:tc>
          <w:tcPr>
            <w:tcW w:w="22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  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   </w:t>
            </w:r>
          </w:p>
        </w:tc>
      </w:tr>
      <w:tr w:rsidR="00C058EE" w:rsidRPr="00C058EE" w:rsidTr="00AC67BC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35-мм пленке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16-мм пленке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</w:p>
    <w:p w:rsid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</w:p>
    <w:p w:rsid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lastRenderedPageBreak/>
        <w:t>2. Фотодокументы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800"/>
        <w:gridCol w:w="720"/>
        <w:gridCol w:w="900"/>
        <w:gridCol w:w="1260"/>
        <w:gridCol w:w="1080"/>
        <w:gridCol w:w="1260"/>
        <w:gridCol w:w="1080"/>
        <w:gridCol w:w="1080"/>
        <w:gridCol w:w="2160"/>
      </w:tblGrid>
      <w:tr w:rsidR="00C058EE" w:rsidRPr="00C058EE" w:rsidTr="00AC67BC">
        <w:trPr>
          <w:cantSplit/>
          <w:trHeight w:val="240"/>
        </w:trPr>
        <w:tc>
          <w:tcPr>
            <w:tcW w:w="46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Показатели     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стр.</w:t>
            </w:r>
          </w:p>
        </w:tc>
        <w:tc>
          <w:tcPr>
            <w:tcW w:w="8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единиц хранения</w:t>
            </w:r>
          </w:p>
        </w:tc>
      </w:tr>
      <w:tr w:rsidR="00C058EE" w:rsidRPr="00C058EE" w:rsidTr="00AC67BC">
        <w:trPr>
          <w:cantSplit/>
          <w:trHeight w:val="360"/>
        </w:trPr>
        <w:tc>
          <w:tcPr>
            <w:tcW w:w="468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крайние  даты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 них внесено в описи, утверждённые (согласованные) ЭПК  архивного учреждения 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хранится сверх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установленного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срока   </w:t>
            </w:r>
          </w:p>
        </w:tc>
      </w:tr>
      <w:tr w:rsidR="00C058EE" w:rsidRPr="00C058EE" w:rsidTr="00AC67BC">
        <w:trPr>
          <w:cantSplit/>
          <w:trHeight w:val="244"/>
        </w:trPr>
        <w:tc>
          <w:tcPr>
            <w:tcW w:w="468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конечная</w:t>
            </w:r>
          </w:p>
        </w:tc>
        <w:tc>
          <w:tcPr>
            <w:tcW w:w="342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360"/>
        </w:trPr>
        <w:tc>
          <w:tcPr>
            <w:tcW w:w="468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крайние даты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480"/>
        </w:trPr>
        <w:tc>
          <w:tcPr>
            <w:tcW w:w="46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конечная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   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   </w:t>
            </w:r>
          </w:p>
        </w:tc>
      </w:tr>
      <w:tr w:rsidR="00C058EE" w:rsidRPr="00C058EE" w:rsidTr="00AC67BC">
        <w:trPr>
          <w:cantSplit/>
          <w:trHeight w:val="360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Негативы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чёрно - белые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201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цветные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360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Позитивы  на пленке,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диапозитивы (слайды)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чёрно - белые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203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360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цветные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204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Фотоотпечатки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205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480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Фотоальбомы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альбомов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206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360"/>
        </w:trPr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снимков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207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3. </w:t>
      </w:r>
      <w:proofErr w:type="spellStart"/>
      <w:r w:rsidRPr="00C058EE">
        <w:rPr>
          <w:rFonts w:eastAsia="Calibri" w:cs="Times New Roman"/>
          <w:sz w:val="20"/>
          <w:szCs w:val="20"/>
          <w:lang w:eastAsia="ru-RU"/>
        </w:rPr>
        <w:t>Фонодокументы</w:t>
      </w:r>
      <w:proofErr w:type="spellEnd"/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720"/>
        <w:gridCol w:w="900"/>
        <w:gridCol w:w="1260"/>
        <w:gridCol w:w="1080"/>
        <w:gridCol w:w="1260"/>
        <w:gridCol w:w="1080"/>
        <w:gridCol w:w="1080"/>
        <w:gridCol w:w="2160"/>
      </w:tblGrid>
      <w:tr w:rsidR="00C058EE" w:rsidRPr="00C058EE" w:rsidTr="00AC67BC">
        <w:trPr>
          <w:cantSplit/>
          <w:trHeight w:val="240"/>
        </w:trPr>
        <w:tc>
          <w:tcPr>
            <w:tcW w:w="4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Показатели     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стр.</w:t>
            </w:r>
          </w:p>
        </w:tc>
        <w:tc>
          <w:tcPr>
            <w:tcW w:w="8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единиц хранения</w:t>
            </w:r>
          </w:p>
        </w:tc>
      </w:tr>
      <w:tr w:rsidR="00C058EE" w:rsidRPr="00C058EE" w:rsidTr="00AC67BC">
        <w:trPr>
          <w:cantSplit/>
          <w:trHeight w:val="360"/>
        </w:trPr>
        <w:tc>
          <w:tcPr>
            <w:tcW w:w="4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крайние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даты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 них внесено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описи, утверждённые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(согласованные) ЭПК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архивного учреждения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хранится сверх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установленного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срока</w:t>
            </w:r>
          </w:p>
        </w:tc>
      </w:tr>
      <w:tr w:rsidR="00C058EE" w:rsidRPr="00C058EE" w:rsidTr="00AC67BC">
        <w:trPr>
          <w:cantSplit/>
          <w:trHeight w:val="244"/>
        </w:trPr>
        <w:tc>
          <w:tcPr>
            <w:tcW w:w="4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конечная</w:t>
            </w:r>
          </w:p>
        </w:tc>
        <w:tc>
          <w:tcPr>
            <w:tcW w:w="342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360"/>
        </w:trPr>
        <w:tc>
          <w:tcPr>
            <w:tcW w:w="4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крайние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даты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480"/>
        </w:trPr>
        <w:tc>
          <w:tcPr>
            <w:tcW w:w="4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конечная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   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   </w:t>
            </w:r>
          </w:p>
        </w:tc>
      </w:tr>
      <w:tr w:rsidR="00C058EE" w:rsidRPr="00C058EE" w:rsidTr="00AC67BC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Магнитные записи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301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Граммофонные записи     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302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Записи на других носителях  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303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4. Видеозаписи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720"/>
        <w:gridCol w:w="900"/>
        <w:gridCol w:w="1260"/>
        <w:gridCol w:w="1080"/>
        <w:gridCol w:w="1260"/>
        <w:gridCol w:w="1080"/>
        <w:gridCol w:w="1080"/>
        <w:gridCol w:w="2160"/>
      </w:tblGrid>
      <w:tr w:rsidR="00C058EE" w:rsidRPr="00C058EE" w:rsidTr="00AC67BC">
        <w:trPr>
          <w:cantSplit/>
          <w:trHeight w:val="240"/>
        </w:trPr>
        <w:tc>
          <w:tcPr>
            <w:tcW w:w="4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Показатели     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стр.</w:t>
            </w:r>
          </w:p>
        </w:tc>
        <w:tc>
          <w:tcPr>
            <w:tcW w:w="8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единиц хранения</w:t>
            </w:r>
          </w:p>
        </w:tc>
      </w:tr>
      <w:tr w:rsidR="00C058EE" w:rsidRPr="00C058EE" w:rsidTr="00AC67BC">
        <w:trPr>
          <w:cantSplit/>
          <w:trHeight w:val="360"/>
        </w:trPr>
        <w:tc>
          <w:tcPr>
            <w:tcW w:w="4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крайние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даты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 них внесено в описи, утверждённые ЭПК        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архивного учреждения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хранится сверх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установленного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срока</w:t>
            </w:r>
          </w:p>
        </w:tc>
      </w:tr>
      <w:tr w:rsidR="00C058EE" w:rsidRPr="00C058EE" w:rsidTr="00AC67BC">
        <w:trPr>
          <w:cantSplit/>
          <w:trHeight w:val="244"/>
        </w:trPr>
        <w:tc>
          <w:tcPr>
            <w:tcW w:w="4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конечная</w:t>
            </w:r>
          </w:p>
        </w:tc>
        <w:tc>
          <w:tcPr>
            <w:tcW w:w="342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360"/>
        </w:trPr>
        <w:tc>
          <w:tcPr>
            <w:tcW w:w="46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крайние даты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480"/>
        </w:trPr>
        <w:tc>
          <w:tcPr>
            <w:tcW w:w="4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конечная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   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   </w:t>
            </w:r>
          </w:p>
        </w:tc>
      </w:tr>
      <w:tr w:rsidR="00C058EE" w:rsidRPr="00C058EE" w:rsidTr="00AC67BC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Видеозаписи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 5. Кадры  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9543"/>
      </w:tblGrid>
      <w:tr w:rsidR="00C058EE" w:rsidRPr="00C058EE" w:rsidTr="00AC67BC">
        <w:trPr>
          <w:trHeight w:val="313"/>
        </w:trPr>
        <w:tc>
          <w:tcPr>
            <w:tcW w:w="2392" w:type="dxa"/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Код строки</w:t>
            </w: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штатных работников</w:t>
            </w:r>
          </w:p>
        </w:tc>
        <w:tc>
          <w:tcPr>
            <w:tcW w:w="9543" w:type="dxa"/>
            <w:vMerge w:val="restart"/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Условия хранения      документов (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нужное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подчеркнуть):</w:t>
            </w: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 Хранилище:  есть,  нет;  сухое, сырое; светлое, темное.</w:t>
            </w: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 Отопление: центральное,    печное, отсутствует.</w:t>
            </w: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 Стеллажи: металлические, деревянные, комбинированные; нет.</w:t>
            </w: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 Сигнализация: пожарная: есть, нет; охранная: есть, нет.</w:t>
            </w: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 Читальный зал: есть, нет.</w:t>
            </w: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 Температурн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влажностный режим: соблюдается, не соблюдается.</w:t>
            </w:r>
          </w:p>
        </w:tc>
      </w:tr>
      <w:tr w:rsidR="00C058EE" w:rsidRPr="00C058EE" w:rsidTr="00AC67BC">
        <w:trPr>
          <w:trHeight w:val="312"/>
        </w:trPr>
        <w:tc>
          <w:tcPr>
            <w:tcW w:w="2392" w:type="dxa"/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393" w:type="dxa"/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3" w:type="dxa"/>
            <w:vMerge/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 "__" ______ 20__ г.           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Руководитель предприятия, организации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_______________________________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(подпись)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_______________________________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(фамилия и телефон исполнителя)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jc w:val="right"/>
        <w:rPr>
          <w:rFonts w:eastAsia="Calibri" w:cs="Times New Roman"/>
          <w:sz w:val="26"/>
          <w:szCs w:val="26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jc w:val="right"/>
        <w:rPr>
          <w:rFonts w:eastAsia="Calibri" w:cs="Times New Roman"/>
          <w:sz w:val="26"/>
          <w:szCs w:val="26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jc w:val="right"/>
        <w:rPr>
          <w:rFonts w:eastAsia="Calibri" w:cs="Times New Roman"/>
          <w:sz w:val="26"/>
          <w:szCs w:val="26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jc w:val="right"/>
        <w:rPr>
          <w:rFonts w:eastAsia="Calibri" w:cs="Times New Roman"/>
          <w:sz w:val="26"/>
          <w:szCs w:val="26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jc w:val="right"/>
        <w:rPr>
          <w:rFonts w:eastAsia="Calibri" w:cs="Times New Roman"/>
          <w:sz w:val="26"/>
          <w:szCs w:val="26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jc w:val="right"/>
        <w:rPr>
          <w:rFonts w:eastAsia="Calibri" w:cs="Times New Roman"/>
          <w:sz w:val="26"/>
          <w:szCs w:val="26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right="68" w:firstLine="0"/>
        <w:jc w:val="right"/>
        <w:rPr>
          <w:rFonts w:eastAsia="Calibri" w:cs="Times New Roman"/>
          <w:sz w:val="26"/>
          <w:szCs w:val="26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right="68" w:firstLine="0"/>
        <w:jc w:val="right"/>
        <w:rPr>
          <w:rFonts w:eastAsia="Calibri" w:cs="Times New Roman"/>
          <w:sz w:val="26"/>
          <w:szCs w:val="26"/>
          <w:lang w:eastAsia="ru-RU"/>
        </w:rPr>
      </w:pPr>
      <w:r w:rsidRPr="00C058EE">
        <w:rPr>
          <w:rFonts w:eastAsia="Calibri" w:cs="Times New Roman"/>
          <w:sz w:val="26"/>
          <w:szCs w:val="26"/>
          <w:lang w:eastAsia="ru-RU"/>
        </w:rPr>
        <w:t>Приложение 6 б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Кому представляется _____________________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proofErr w:type="gramStart"/>
      <w:r w:rsidRPr="00C058EE">
        <w:rPr>
          <w:rFonts w:eastAsia="Calibri" w:cs="Times New Roman"/>
          <w:sz w:val="20"/>
          <w:szCs w:val="20"/>
          <w:lang w:eastAsia="ru-RU"/>
        </w:rPr>
        <w:t>(наименование и адрес</w:t>
      </w:r>
      <w:proofErr w:type="gramEnd"/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_________________________________________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          получателя)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Кем представляется ______________________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proofErr w:type="gramStart"/>
      <w:r w:rsidRPr="00C058EE">
        <w:rPr>
          <w:rFonts w:eastAsia="Calibri" w:cs="Times New Roman"/>
          <w:sz w:val="20"/>
          <w:szCs w:val="20"/>
          <w:lang w:eastAsia="ru-RU"/>
        </w:rPr>
        <w:t>(наименование и адрес</w:t>
      </w:r>
      <w:proofErr w:type="gramEnd"/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_________________________________________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  отчитывающейся организации)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_________________________________________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proofErr w:type="gramStart"/>
      <w:r w:rsidRPr="00C058EE">
        <w:rPr>
          <w:rFonts w:eastAsia="Calibri" w:cs="Times New Roman"/>
          <w:sz w:val="20"/>
          <w:szCs w:val="20"/>
          <w:lang w:eastAsia="ru-RU"/>
        </w:rPr>
        <w:t>(форма собственности отчитывающейся</w:t>
      </w:r>
      <w:proofErr w:type="gramEnd"/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        организации)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ПАСПОРТ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АРХИВА ОРГАНИЗАЦИИ, ХРАНЯЩЕЙ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НАУЧНО - ТЕХНИЧЕСКУЮ ДОКУМЕНТАЦИЮ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НА 1 ДЕКАБРЯ 20__ ГОДА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1. Научно - техническая документация. Общие сведения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3645"/>
        <w:gridCol w:w="3240"/>
        <w:gridCol w:w="1800"/>
        <w:gridCol w:w="1080"/>
      </w:tblGrid>
      <w:tr w:rsidR="00C058EE" w:rsidRPr="00C058EE" w:rsidTr="00AC67BC">
        <w:trPr>
          <w:cantSplit/>
          <w:trHeight w:val="240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Показатели          </w:t>
            </w:r>
          </w:p>
        </w:tc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стр.</w:t>
            </w:r>
          </w:p>
        </w:tc>
        <w:tc>
          <w:tcPr>
            <w:tcW w:w="6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единиц хранения</w:t>
            </w:r>
          </w:p>
        </w:tc>
      </w:tr>
      <w:tr w:rsidR="00C058EE" w:rsidRPr="00C058EE" w:rsidTr="00AC67BC">
        <w:trPr>
          <w:cantSplit/>
          <w:trHeight w:val="24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крайние даты</w:t>
            </w:r>
          </w:p>
        </w:tc>
      </w:tr>
      <w:tr w:rsidR="00C058EE" w:rsidRPr="00C058EE" w:rsidTr="00AC67BC">
        <w:trPr>
          <w:cantSplit/>
          <w:trHeight w:val="24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конечная</w:t>
            </w:r>
          </w:p>
        </w:tc>
      </w:tr>
      <w:tr w:rsidR="00C058EE" w:rsidRPr="00C058EE" w:rsidTr="00AC67B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   </w:t>
            </w:r>
          </w:p>
        </w:tc>
      </w:tr>
      <w:tr w:rsidR="00C058EE" w:rsidRPr="00C058EE" w:rsidTr="00AC67B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Научно - исследовательская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Конструкторская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Технологическая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Проектная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Прочие виды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2. Научно - техническая документация, отнесенная к составу Архивного фонда Российской Федерации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900"/>
        <w:gridCol w:w="3060"/>
        <w:gridCol w:w="1080"/>
        <w:gridCol w:w="1080"/>
        <w:gridCol w:w="2160"/>
        <w:gridCol w:w="1080"/>
        <w:gridCol w:w="1080"/>
        <w:gridCol w:w="1800"/>
      </w:tblGrid>
      <w:tr w:rsidR="00C058EE" w:rsidRPr="00C058EE" w:rsidTr="00AC67BC">
        <w:trPr>
          <w:cantSplit/>
          <w:trHeight w:val="240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Показатели    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стр.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проектов,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проблем (тем), утверждённых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ЭПК архивного учреждения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Крайние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даты</w:t>
            </w:r>
          </w:p>
        </w:tc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ед. хранения</w:t>
            </w:r>
          </w:p>
        </w:tc>
      </w:tr>
      <w:tr w:rsidR="00C058EE" w:rsidRPr="00C058EE" w:rsidTr="00AC67BC">
        <w:trPr>
          <w:cantSplit/>
          <w:trHeight w:val="244"/>
        </w:trPr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внесено в  описи,  утверждённые ЭПК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архивного учреждения,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всего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крайние даты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хранится сверх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установленного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срока</w:t>
            </w:r>
          </w:p>
        </w:tc>
      </w:tr>
      <w:tr w:rsidR="00C058EE" w:rsidRPr="00C058EE" w:rsidTr="00AC67BC">
        <w:trPr>
          <w:cantSplit/>
          <w:trHeight w:val="244"/>
        </w:trPr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конечная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553"/>
        </w:trPr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Конечная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А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  </w:t>
            </w:r>
          </w:p>
        </w:tc>
      </w:tr>
      <w:tr w:rsidR="00C058EE" w:rsidRPr="00C058EE" w:rsidTr="00AC67BC">
        <w:trPr>
          <w:cantSplit/>
          <w:trHeight w:val="36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Научно -     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исследовательская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Конструкторская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Технологическая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Проектная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Прочие виды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3. Документы на машинных носителях информации. Базы данных (БД)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2655"/>
        <w:gridCol w:w="1800"/>
        <w:gridCol w:w="1440"/>
        <w:gridCol w:w="1375"/>
        <w:gridCol w:w="1440"/>
        <w:gridCol w:w="1440"/>
        <w:gridCol w:w="1505"/>
      </w:tblGrid>
      <w:tr w:rsidR="00C058EE" w:rsidRPr="00C058EE" w:rsidTr="00AC67BC">
        <w:trPr>
          <w:cantSplit/>
          <w:trHeight w:val="36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Показатели    </w:t>
            </w:r>
          </w:p>
        </w:tc>
        <w:tc>
          <w:tcPr>
            <w:tcW w:w="26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стр.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баз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данных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Объём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записанной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информации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(Мбайт)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Сведения о документах на машинных носителях</w:t>
            </w:r>
          </w:p>
        </w:tc>
      </w:tr>
      <w:tr w:rsidR="00C058EE" w:rsidRPr="00C058EE" w:rsidTr="00AC67BC">
        <w:trPr>
          <w:cantSplit/>
          <w:trHeight w:val="3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ед.  </w:t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зр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.  (</w:t>
            </w:r>
            <w:proofErr w:type="spell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дМН</w:t>
            </w:r>
            <w:proofErr w:type="spell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объём </w:t>
            </w: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записанной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информации 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(Мбайт)</w:t>
            </w:r>
          </w:p>
        </w:tc>
        <w:tc>
          <w:tcPr>
            <w:tcW w:w="2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крайние даты</w:t>
            </w:r>
          </w:p>
        </w:tc>
      </w:tr>
      <w:tr w:rsidR="00C058EE" w:rsidRPr="00C058EE" w:rsidTr="00AC67BC">
        <w:trPr>
          <w:cantSplit/>
          <w:trHeight w:val="48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Конечная</w:t>
            </w:r>
          </w:p>
        </w:tc>
      </w:tr>
      <w:tr w:rsidR="00C058EE" w:rsidRPr="00C058EE" w:rsidTr="00AC67BC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       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 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  </w:t>
            </w:r>
          </w:p>
        </w:tc>
      </w:tr>
      <w:tr w:rsidR="00C058EE" w:rsidRPr="00C058EE" w:rsidTr="00AC67BC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Документы на    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машинных носителях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информации       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301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4. Управленческая документация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2160"/>
        <w:gridCol w:w="1260"/>
        <w:gridCol w:w="1260"/>
        <w:gridCol w:w="1260"/>
        <w:gridCol w:w="1260"/>
        <w:gridCol w:w="1080"/>
        <w:gridCol w:w="1169"/>
        <w:gridCol w:w="1620"/>
      </w:tblGrid>
      <w:tr w:rsidR="00C058EE" w:rsidRPr="00C058EE" w:rsidTr="00AC67BC">
        <w:trPr>
          <w:cantSplit/>
          <w:trHeight w:val="24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Показатели  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Код стр.</w:t>
            </w:r>
          </w:p>
        </w:tc>
        <w:tc>
          <w:tcPr>
            <w:tcW w:w="89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единиц хранения</w:t>
            </w:r>
          </w:p>
        </w:tc>
      </w:tr>
      <w:tr w:rsidR="00C058EE" w:rsidRPr="00C058EE" w:rsidTr="00AC67BC">
        <w:trPr>
          <w:cantSplit/>
          <w:trHeight w:val="36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крайние даты</w:t>
            </w:r>
          </w:p>
        </w:tc>
        <w:tc>
          <w:tcPr>
            <w:tcW w:w="35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 них внесено в описи, утверждённые 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(согласованные) ЭПК  архивного учреждения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хранится сверх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установленного </w:t>
            </w: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срока</w:t>
            </w:r>
          </w:p>
        </w:tc>
      </w:tr>
      <w:tr w:rsidR="00C058EE" w:rsidRPr="00C058EE" w:rsidTr="00AC67BC">
        <w:trPr>
          <w:cantSplit/>
          <w:trHeight w:val="244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конечная</w:t>
            </w:r>
          </w:p>
        </w:tc>
        <w:tc>
          <w:tcPr>
            <w:tcW w:w="350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36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крайние даты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48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конечная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   </w:t>
            </w:r>
          </w:p>
        </w:tc>
      </w:tr>
      <w:tr w:rsidR="00C058EE" w:rsidRPr="00C058EE" w:rsidTr="00AC67BC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Постоянного хранения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58EE" w:rsidRPr="00C058EE" w:rsidTr="00AC67B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По личному составу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 5. Кадры  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3420"/>
        <w:gridCol w:w="7560"/>
      </w:tblGrid>
      <w:tr w:rsidR="00C058EE" w:rsidRPr="00C058EE" w:rsidTr="00AC67BC">
        <w:trPr>
          <w:trHeight w:val="313"/>
        </w:trPr>
        <w:tc>
          <w:tcPr>
            <w:tcW w:w="3168" w:type="dxa"/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Код строки</w:t>
            </w: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штатных работников</w:t>
            </w:r>
          </w:p>
        </w:tc>
        <w:tc>
          <w:tcPr>
            <w:tcW w:w="7560" w:type="dxa"/>
            <w:vMerge w:val="restart"/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Условия хранения      документов (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нужное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подчеркнуть):</w:t>
            </w: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 Хранилище:  есть,  нет;  сухое, сырое; светлое, темное.</w:t>
            </w: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 Отопление: центральное,    печное, отсутствует.</w:t>
            </w: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 Стеллажи: металлические, деревянные, комбинированные; нет.</w:t>
            </w: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 Сигнализация: пожарная: есть, нет; охранная: есть, нет.</w:t>
            </w: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 Читальный зал: есть, нет.</w:t>
            </w:r>
          </w:p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- Температурн</w:t>
            </w:r>
            <w:proofErr w:type="gramStart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влажностный режим: соблюдается, не соблюдается.</w:t>
            </w:r>
          </w:p>
        </w:tc>
      </w:tr>
      <w:tr w:rsidR="00C058EE" w:rsidRPr="00C058EE" w:rsidTr="00AC67BC">
        <w:trPr>
          <w:trHeight w:val="312"/>
        </w:trPr>
        <w:tc>
          <w:tcPr>
            <w:tcW w:w="3168" w:type="dxa"/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58EE">
              <w:rPr>
                <w:rFonts w:eastAsia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3420" w:type="dxa"/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0" w:type="dxa"/>
            <w:vMerge/>
          </w:tcPr>
          <w:p w:rsidR="00C058EE" w:rsidRPr="00C058EE" w:rsidRDefault="00C058EE" w:rsidP="00C058E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 "__" ______ 20__ г.           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Руководитель предприятия, организации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>_______________________________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(подпись)</w:t>
      </w:r>
    </w:p>
    <w:p w:rsidR="00C058EE" w:rsidRPr="00C058EE" w:rsidRDefault="00C058EE" w:rsidP="00C058EE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  <w:lang w:eastAsia="ru-RU"/>
        </w:rPr>
      </w:pPr>
      <w:r w:rsidRPr="00C058EE">
        <w:rPr>
          <w:rFonts w:eastAsia="Calibri" w:cs="Times New Roman"/>
          <w:sz w:val="20"/>
          <w:szCs w:val="20"/>
          <w:lang w:eastAsia="ru-RU"/>
        </w:rPr>
        <w:t xml:space="preserve">   _______________________________</w:t>
      </w:r>
    </w:p>
    <w:p w:rsidR="00C058EE" w:rsidRDefault="00C058EE" w:rsidP="00C058EE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C058EE">
        <w:rPr>
          <w:rFonts w:ascii="Courier New" w:eastAsia="Calibri" w:hAnsi="Courier New" w:cs="Courier New"/>
          <w:sz w:val="20"/>
          <w:szCs w:val="20"/>
          <w:lang w:eastAsia="ru-RU"/>
        </w:rPr>
        <w:t xml:space="preserve">   (ф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амилия и телефон исполнителя)  </w:t>
      </w:r>
    </w:p>
    <w:sectPr w:rsidR="00C058EE" w:rsidSect="00C058EE">
      <w:pgSz w:w="16838" w:h="11905" w:orient="landscape"/>
      <w:pgMar w:top="1134" w:right="1134" w:bottom="1418" w:left="1134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381" w:rsidRDefault="002F5381">
      <w:r>
        <w:separator/>
      </w:r>
    </w:p>
  </w:endnote>
  <w:endnote w:type="continuationSeparator" w:id="0">
    <w:p w:rsidR="002F5381" w:rsidRDefault="002F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381" w:rsidRDefault="002F5381">
      <w:r>
        <w:separator/>
      </w:r>
    </w:p>
  </w:footnote>
  <w:footnote w:type="continuationSeparator" w:id="0">
    <w:p w:rsidR="002F5381" w:rsidRDefault="002F5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A4" w:rsidRDefault="00C058EE" w:rsidP="00261DD0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B1EA4" w:rsidRDefault="002F53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A4" w:rsidRDefault="002F5381" w:rsidP="00261DD0">
    <w:pPr>
      <w:pStyle w:val="a4"/>
      <w:framePr w:wrap="around" w:vAnchor="text" w:hAnchor="margin" w:xAlign="center" w:y="1"/>
      <w:rPr>
        <w:rStyle w:val="ae"/>
      </w:rPr>
    </w:pPr>
  </w:p>
  <w:p w:rsidR="007B1EA4" w:rsidRDefault="002F5381" w:rsidP="00854C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F51"/>
    <w:multiLevelType w:val="multilevel"/>
    <w:tmpl w:val="85D0F74E"/>
    <w:lvl w:ilvl="0">
      <w:start w:val="3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44B6F80"/>
    <w:multiLevelType w:val="multilevel"/>
    <w:tmpl w:val="95B60588"/>
    <w:lvl w:ilvl="0">
      <w:start w:val="3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465449C"/>
    <w:multiLevelType w:val="hybridMultilevel"/>
    <w:tmpl w:val="02062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CB43D0"/>
    <w:multiLevelType w:val="multilevel"/>
    <w:tmpl w:val="95B60588"/>
    <w:lvl w:ilvl="0">
      <w:start w:val="3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6027A72"/>
    <w:multiLevelType w:val="multilevel"/>
    <w:tmpl w:val="85D0F74E"/>
    <w:lvl w:ilvl="0">
      <w:start w:val="3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6EA478F"/>
    <w:multiLevelType w:val="hybridMultilevel"/>
    <w:tmpl w:val="2AEA9A32"/>
    <w:lvl w:ilvl="0" w:tplc="648CEF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55AAF"/>
    <w:multiLevelType w:val="multilevel"/>
    <w:tmpl w:val="47005D76"/>
    <w:lvl w:ilvl="0">
      <w:start w:val="2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DD64925"/>
    <w:multiLevelType w:val="multilevel"/>
    <w:tmpl w:val="8362E8BA"/>
    <w:lvl w:ilvl="0">
      <w:start w:val="29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25C66F5"/>
    <w:multiLevelType w:val="hybridMultilevel"/>
    <w:tmpl w:val="134A3D8E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654F40"/>
    <w:multiLevelType w:val="hybridMultilevel"/>
    <w:tmpl w:val="06D09E24"/>
    <w:lvl w:ilvl="0" w:tplc="0419000F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5066F5"/>
    <w:multiLevelType w:val="multilevel"/>
    <w:tmpl w:val="43A44194"/>
    <w:lvl w:ilvl="0">
      <w:start w:val="3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2A025A4B"/>
    <w:multiLevelType w:val="multilevel"/>
    <w:tmpl w:val="95B60588"/>
    <w:lvl w:ilvl="0">
      <w:start w:val="3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F1E5A2D"/>
    <w:multiLevelType w:val="multilevel"/>
    <w:tmpl w:val="BE94E8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01C4EB2"/>
    <w:multiLevelType w:val="hybridMultilevel"/>
    <w:tmpl w:val="4BF2092A"/>
    <w:lvl w:ilvl="0" w:tplc="0419000F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8F0AB3"/>
    <w:multiLevelType w:val="multilevel"/>
    <w:tmpl w:val="85D0F74E"/>
    <w:lvl w:ilvl="0">
      <w:start w:val="3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31542C84"/>
    <w:multiLevelType w:val="hybridMultilevel"/>
    <w:tmpl w:val="6FDE38B4"/>
    <w:lvl w:ilvl="0" w:tplc="0419000F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755BDF"/>
    <w:multiLevelType w:val="multilevel"/>
    <w:tmpl w:val="85D0F74E"/>
    <w:lvl w:ilvl="0">
      <w:start w:val="3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9151A1E"/>
    <w:multiLevelType w:val="multilevel"/>
    <w:tmpl w:val="C874AA66"/>
    <w:lvl w:ilvl="0">
      <w:start w:val="1"/>
      <w:numFmt w:val="upperRoman"/>
      <w:lvlText w:val="%1."/>
      <w:lvlJc w:val="center"/>
      <w:pPr>
        <w:tabs>
          <w:tab w:val="num" w:pos="1701"/>
        </w:tabs>
        <w:ind w:left="1134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center"/>
      <w:pPr>
        <w:tabs>
          <w:tab w:val="num" w:pos="964"/>
        </w:tabs>
        <w:ind w:left="624" w:firstLine="56"/>
      </w:pPr>
      <w:rPr>
        <w:rFonts w:cs="Times New Roman" w:hint="default"/>
        <w:b w:val="0"/>
        <w:i w:val="0"/>
        <w:spacing w:val="0"/>
        <w:position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firstLine="709"/>
      </w:pPr>
      <w:rPr>
        <w:rFonts w:cs="Times New Roman" w:hint="default"/>
      </w:rPr>
    </w:lvl>
    <w:lvl w:ilvl="3">
      <w:start w:val="6"/>
      <w:numFmt w:val="bullet"/>
      <w:lvlRestart w:val="0"/>
      <w:lvlText w:val=""/>
      <w:lvlJc w:val="left"/>
      <w:pPr>
        <w:tabs>
          <w:tab w:val="num" w:pos="1021"/>
        </w:tabs>
        <w:ind w:firstLine="737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1588"/>
        </w:tabs>
        <w:ind w:firstLine="709"/>
      </w:pPr>
      <w:rPr>
        <w:rFonts w:cs="Times New Roman" w:hint="default"/>
      </w:rPr>
    </w:lvl>
    <w:lvl w:ilvl="5">
      <w:start w:val="1"/>
      <w:numFmt w:val="decimal"/>
      <w:lvlText w:val="%1.%2.%3.%4%5.%6."/>
      <w:lvlJc w:val="left"/>
      <w:pPr>
        <w:tabs>
          <w:tab w:val="num" w:pos="1871"/>
        </w:tabs>
        <w:ind w:firstLine="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46F60D8E"/>
    <w:multiLevelType w:val="multilevel"/>
    <w:tmpl w:val="89180118"/>
    <w:lvl w:ilvl="0">
      <w:start w:val="29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AF1567F"/>
    <w:multiLevelType w:val="multilevel"/>
    <w:tmpl w:val="BE94E8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4C313EC2"/>
    <w:multiLevelType w:val="multilevel"/>
    <w:tmpl w:val="96DCE9D6"/>
    <w:lvl w:ilvl="0">
      <w:start w:val="28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513A68B8"/>
    <w:multiLevelType w:val="multilevel"/>
    <w:tmpl w:val="B69E42FE"/>
    <w:lvl w:ilvl="0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4FD34C9"/>
    <w:multiLevelType w:val="hybridMultilevel"/>
    <w:tmpl w:val="60C26C6A"/>
    <w:lvl w:ilvl="0" w:tplc="0419000F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0120A5"/>
    <w:multiLevelType w:val="multilevel"/>
    <w:tmpl w:val="43A44194"/>
    <w:lvl w:ilvl="0">
      <w:start w:val="3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4">
    <w:nsid w:val="581014B4"/>
    <w:multiLevelType w:val="multilevel"/>
    <w:tmpl w:val="96DCE9D6"/>
    <w:lvl w:ilvl="0">
      <w:start w:val="28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5FD37633"/>
    <w:multiLevelType w:val="hybridMultilevel"/>
    <w:tmpl w:val="1F96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410BAB"/>
    <w:multiLevelType w:val="multilevel"/>
    <w:tmpl w:val="8548C1DA"/>
    <w:lvl w:ilvl="0">
      <w:start w:val="3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65AB28D3"/>
    <w:multiLevelType w:val="multilevel"/>
    <w:tmpl w:val="60C26C6A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B06843"/>
    <w:multiLevelType w:val="multilevel"/>
    <w:tmpl w:val="BE94E8F8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65BD60AA"/>
    <w:multiLevelType w:val="hybridMultilevel"/>
    <w:tmpl w:val="19E85B00"/>
    <w:lvl w:ilvl="0" w:tplc="0419000F">
      <w:start w:val="2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3C4E26"/>
    <w:multiLevelType w:val="multilevel"/>
    <w:tmpl w:val="96DCE9D6"/>
    <w:lvl w:ilvl="0">
      <w:start w:val="28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715477D5"/>
    <w:multiLevelType w:val="hybridMultilevel"/>
    <w:tmpl w:val="52109A66"/>
    <w:lvl w:ilvl="0" w:tplc="E3BE92E4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28"/>
  </w:num>
  <w:num w:numId="5">
    <w:abstractNumId w:val="5"/>
  </w:num>
  <w:num w:numId="6">
    <w:abstractNumId w:val="25"/>
  </w:num>
  <w:num w:numId="7">
    <w:abstractNumId w:val="19"/>
  </w:num>
  <w:num w:numId="8">
    <w:abstractNumId w:val="6"/>
  </w:num>
  <w:num w:numId="9">
    <w:abstractNumId w:val="12"/>
  </w:num>
  <w:num w:numId="10">
    <w:abstractNumId w:val="20"/>
  </w:num>
  <w:num w:numId="11">
    <w:abstractNumId w:val="24"/>
  </w:num>
  <w:num w:numId="12">
    <w:abstractNumId w:val="30"/>
  </w:num>
  <w:num w:numId="13">
    <w:abstractNumId w:val="18"/>
  </w:num>
  <w:num w:numId="14">
    <w:abstractNumId w:val="31"/>
  </w:num>
  <w:num w:numId="15">
    <w:abstractNumId w:val="15"/>
  </w:num>
  <w:num w:numId="16">
    <w:abstractNumId w:val="1"/>
  </w:num>
  <w:num w:numId="17">
    <w:abstractNumId w:val="16"/>
  </w:num>
  <w:num w:numId="18">
    <w:abstractNumId w:val="23"/>
  </w:num>
  <w:num w:numId="19">
    <w:abstractNumId w:val="10"/>
  </w:num>
  <w:num w:numId="20">
    <w:abstractNumId w:val="22"/>
  </w:num>
  <w:num w:numId="21">
    <w:abstractNumId w:val="11"/>
  </w:num>
  <w:num w:numId="22">
    <w:abstractNumId w:val="3"/>
  </w:num>
  <w:num w:numId="23">
    <w:abstractNumId w:val="7"/>
  </w:num>
  <w:num w:numId="24">
    <w:abstractNumId w:val="0"/>
  </w:num>
  <w:num w:numId="25">
    <w:abstractNumId w:val="14"/>
  </w:num>
  <w:num w:numId="26">
    <w:abstractNumId w:val="8"/>
  </w:num>
  <w:num w:numId="27">
    <w:abstractNumId w:val="4"/>
  </w:num>
  <w:num w:numId="28">
    <w:abstractNumId w:val="27"/>
  </w:num>
  <w:num w:numId="29">
    <w:abstractNumId w:val="21"/>
  </w:num>
  <w:num w:numId="30">
    <w:abstractNumId w:val="29"/>
  </w:num>
  <w:num w:numId="31">
    <w:abstractNumId w:val="26"/>
  </w:num>
  <w:num w:numId="32">
    <w:abstractNumId w:val="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EE"/>
    <w:rsid w:val="0013545A"/>
    <w:rsid w:val="001918D4"/>
    <w:rsid w:val="002804E5"/>
    <w:rsid w:val="002F5381"/>
    <w:rsid w:val="003868F2"/>
    <w:rsid w:val="00854C14"/>
    <w:rsid w:val="00925220"/>
    <w:rsid w:val="00B36EBA"/>
    <w:rsid w:val="00BD6007"/>
    <w:rsid w:val="00C058EE"/>
    <w:rsid w:val="00C0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58EE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C058EE"/>
    <w:pPr>
      <w:spacing w:before="240" w:after="60"/>
      <w:ind w:firstLine="0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8EE"/>
    <w:pPr>
      <w:widowControl w:val="0"/>
      <w:autoSpaceDE w:val="0"/>
      <w:autoSpaceDN w:val="0"/>
      <w:adjustRightInd w:val="0"/>
      <w:ind w:firstLine="0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rsid w:val="00C058EE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058EE"/>
    <w:pPr>
      <w:widowControl w:val="0"/>
      <w:autoSpaceDE w:val="0"/>
      <w:autoSpaceDN w:val="0"/>
      <w:adjustRightInd w:val="0"/>
      <w:ind w:firstLine="0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rsid w:val="00C058EE"/>
    <w:pPr>
      <w:widowControl w:val="0"/>
      <w:autoSpaceDE w:val="0"/>
      <w:autoSpaceDN w:val="0"/>
      <w:adjustRightInd w:val="0"/>
      <w:ind w:firstLine="0"/>
    </w:pPr>
    <w:rPr>
      <w:rFonts w:eastAsiaTheme="minorEastAsia" w:cs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C058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C058EE"/>
    <w:rPr>
      <w:rFonts w:eastAsia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C058EE"/>
  </w:style>
  <w:style w:type="character" w:styleId="a3">
    <w:name w:val="Hyperlink"/>
    <w:basedOn w:val="a0"/>
    <w:rsid w:val="00C058EE"/>
    <w:rPr>
      <w:color w:val="0000FF"/>
      <w:u w:val="single"/>
    </w:rPr>
  </w:style>
  <w:style w:type="paragraph" w:customStyle="1" w:styleId="12">
    <w:name w:val="Абзац списка1"/>
    <w:basedOn w:val="a"/>
    <w:rsid w:val="00C058EE"/>
    <w:pPr>
      <w:ind w:left="720" w:firstLine="0"/>
      <w:contextualSpacing/>
    </w:pPr>
    <w:rPr>
      <w:rFonts w:eastAsia="Calibri" w:cs="Times New Roman"/>
      <w:sz w:val="24"/>
      <w:szCs w:val="24"/>
      <w:lang w:eastAsia="ru-RU"/>
    </w:rPr>
  </w:style>
  <w:style w:type="paragraph" w:customStyle="1" w:styleId="ConsNormal">
    <w:name w:val="ConsNormal"/>
    <w:rsid w:val="00C058EE"/>
    <w:pPr>
      <w:widowControl w:val="0"/>
      <w:snapToGrid w:val="0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C058EE"/>
    <w:rPr>
      <w:rFonts w:cs="Times New Roman"/>
    </w:rPr>
  </w:style>
  <w:style w:type="paragraph" w:customStyle="1" w:styleId="13">
    <w:name w:val="Без интервала1"/>
    <w:rsid w:val="00C058EE"/>
    <w:pPr>
      <w:ind w:firstLine="0"/>
    </w:pPr>
    <w:rPr>
      <w:rFonts w:eastAsia="Calibri" w:cs="Times New Roman"/>
      <w:sz w:val="26"/>
      <w:lang w:eastAsia="ru-RU"/>
    </w:rPr>
  </w:style>
  <w:style w:type="paragraph" w:styleId="a4">
    <w:name w:val="header"/>
    <w:basedOn w:val="a"/>
    <w:link w:val="a5"/>
    <w:rsid w:val="00C058EE"/>
    <w:pPr>
      <w:tabs>
        <w:tab w:val="center" w:pos="4677"/>
        <w:tab w:val="right" w:pos="9355"/>
      </w:tabs>
      <w:ind w:firstLine="0"/>
    </w:pPr>
    <w:rPr>
      <w:rFonts w:eastAsia="Calibri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058EE"/>
    <w:rPr>
      <w:rFonts w:eastAsia="Calibri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C058EE"/>
    <w:pPr>
      <w:tabs>
        <w:tab w:val="center" w:pos="4677"/>
        <w:tab w:val="right" w:pos="9355"/>
      </w:tabs>
      <w:ind w:firstLine="0"/>
    </w:pPr>
    <w:rPr>
      <w:rFonts w:eastAsia="Calibri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C058EE"/>
    <w:rPr>
      <w:rFonts w:eastAsia="Calibri" w:cs="Times New Roman"/>
      <w:sz w:val="24"/>
      <w:szCs w:val="24"/>
      <w:lang w:eastAsia="ru-RU"/>
    </w:rPr>
  </w:style>
  <w:style w:type="table" w:styleId="a8">
    <w:name w:val="Table Grid"/>
    <w:basedOn w:val="a1"/>
    <w:rsid w:val="00C058EE"/>
    <w:pPr>
      <w:ind w:firstLine="0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C058EE"/>
    <w:pPr>
      <w:ind w:firstLine="0"/>
      <w:jc w:val="center"/>
    </w:pPr>
    <w:rPr>
      <w:rFonts w:eastAsia="Calibri" w:cs="Times New Roman"/>
      <w:b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C058EE"/>
    <w:rPr>
      <w:rFonts w:eastAsia="Calibri" w:cs="Times New Roman"/>
      <w:b/>
      <w:sz w:val="24"/>
      <w:szCs w:val="24"/>
      <w:lang w:eastAsia="ru-RU"/>
    </w:rPr>
  </w:style>
  <w:style w:type="character" w:styleId="ab">
    <w:name w:val="FollowedHyperlink"/>
    <w:basedOn w:val="a0"/>
    <w:semiHidden/>
    <w:rsid w:val="00C058EE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semiHidden/>
    <w:rsid w:val="00C058EE"/>
    <w:pPr>
      <w:ind w:firstLine="0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C058EE"/>
    <w:rPr>
      <w:rFonts w:ascii="Tahoma" w:eastAsia="Calibri" w:hAnsi="Tahoma" w:cs="Tahoma"/>
      <w:sz w:val="16"/>
      <w:szCs w:val="16"/>
      <w:lang w:eastAsia="ru-RU"/>
    </w:rPr>
  </w:style>
  <w:style w:type="character" w:styleId="ae">
    <w:name w:val="page number"/>
    <w:basedOn w:val="a0"/>
    <w:rsid w:val="00C058EE"/>
  </w:style>
  <w:style w:type="paragraph" w:styleId="HTML">
    <w:name w:val="HTML Preformatted"/>
    <w:basedOn w:val="a"/>
    <w:link w:val="HTML0"/>
    <w:unhideWhenUsed/>
    <w:rsid w:val="00C058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058E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58EE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C058EE"/>
    <w:pPr>
      <w:spacing w:before="240" w:after="60"/>
      <w:ind w:firstLine="0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8EE"/>
    <w:pPr>
      <w:widowControl w:val="0"/>
      <w:autoSpaceDE w:val="0"/>
      <w:autoSpaceDN w:val="0"/>
      <w:adjustRightInd w:val="0"/>
      <w:ind w:firstLine="0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rsid w:val="00C058EE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058EE"/>
    <w:pPr>
      <w:widowControl w:val="0"/>
      <w:autoSpaceDE w:val="0"/>
      <w:autoSpaceDN w:val="0"/>
      <w:adjustRightInd w:val="0"/>
      <w:ind w:firstLine="0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rsid w:val="00C058EE"/>
    <w:pPr>
      <w:widowControl w:val="0"/>
      <w:autoSpaceDE w:val="0"/>
      <w:autoSpaceDN w:val="0"/>
      <w:adjustRightInd w:val="0"/>
      <w:ind w:firstLine="0"/>
    </w:pPr>
    <w:rPr>
      <w:rFonts w:eastAsiaTheme="minorEastAsia" w:cs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C058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C058EE"/>
    <w:rPr>
      <w:rFonts w:eastAsia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C058EE"/>
  </w:style>
  <w:style w:type="character" w:styleId="a3">
    <w:name w:val="Hyperlink"/>
    <w:basedOn w:val="a0"/>
    <w:rsid w:val="00C058EE"/>
    <w:rPr>
      <w:color w:val="0000FF"/>
      <w:u w:val="single"/>
    </w:rPr>
  </w:style>
  <w:style w:type="paragraph" w:customStyle="1" w:styleId="12">
    <w:name w:val="Абзац списка1"/>
    <w:basedOn w:val="a"/>
    <w:rsid w:val="00C058EE"/>
    <w:pPr>
      <w:ind w:left="720" w:firstLine="0"/>
      <w:contextualSpacing/>
    </w:pPr>
    <w:rPr>
      <w:rFonts w:eastAsia="Calibri" w:cs="Times New Roman"/>
      <w:sz w:val="24"/>
      <w:szCs w:val="24"/>
      <w:lang w:eastAsia="ru-RU"/>
    </w:rPr>
  </w:style>
  <w:style w:type="paragraph" w:customStyle="1" w:styleId="ConsNormal">
    <w:name w:val="ConsNormal"/>
    <w:rsid w:val="00C058EE"/>
    <w:pPr>
      <w:widowControl w:val="0"/>
      <w:snapToGrid w:val="0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C058EE"/>
    <w:rPr>
      <w:rFonts w:cs="Times New Roman"/>
    </w:rPr>
  </w:style>
  <w:style w:type="paragraph" w:customStyle="1" w:styleId="13">
    <w:name w:val="Без интервала1"/>
    <w:rsid w:val="00C058EE"/>
    <w:pPr>
      <w:ind w:firstLine="0"/>
    </w:pPr>
    <w:rPr>
      <w:rFonts w:eastAsia="Calibri" w:cs="Times New Roman"/>
      <w:sz w:val="26"/>
      <w:lang w:eastAsia="ru-RU"/>
    </w:rPr>
  </w:style>
  <w:style w:type="paragraph" w:styleId="a4">
    <w:name w:val="header"/>
    <w:basedOn w:val="a"/>
    <w:link w:val="a5"/>
    <w:rsid w:val="00C058EE"/>
    <w:pPr>
      <w:tabs>
        <w:tab w:val="center" w:pos="4677"/>
        <w:tab w:val="right" w:pos="9355"/>
      </w:tabs>
      <w:ind w:firstLine="0"/>
    </w:pPr>
    <w:rPr>
      <w:rFonts w:eastAsia="Calibri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058EE"/>
    <w:rPr>
      <w:rFonts w:eastAsia="Calibri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C058EE"/>
    <w:pPr>
      <w:tabs>
        <w:tab w:val="center" w:pos="4677"/>
        <w:tab w:val="right" w:pos="9355"/>
      </w:tabs>
      <w:ind w:firstLine="0"/>
    </w:pPr>
    <w:rPr>
      <w:rFonts w:eastAsia="Calibri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C058EE"/>
    <w:rPr>
      <w:rFonts w:eastAsia="Calibri" w:cs="Times New Roman"/>
      <w:sz w:val="24"/>
      <w:szCs w:val="24"/>
      <w:lang w:eastAsia="ru-RU"/>
    </w:rPr>
  </w:style>
  <w:style w:type="table" w:styleId="a8">
    <w:name w:val="Table Grid"/>
    <w:basedOn w:val="a1"/>
    <w:rsid w:val="00C058EE"/>
    <w:pPr>
      <w:ind w:firstLine="0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C058EE"/>
    <w:pPr>
      <w:ind w:firstLine="0"/>
      <w:jc w:val="center"/>
    </w:pPr>
    <w:rPr>
      <w:rFonts w:eastAsia="Calibri" w:cs="Times New Roman"/>
      <w:b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C058EE"/>
    <w:rPr>
      <w:rFonts w:eastAsia="Calibri" w:cs="Times New Roman"/>
      <w:b/>
      <w:sz w:val="24"/>
      <w:szCs w:val="24"/>
      <w:lang w:eastAsia="ru-RU"/>
    </w:rPr>
  </w:style>
  <w:style w:type="character" w:styleId="ab">
    <w:name w:val="FollowedHyperlink"/>
    <w:basedOn w:val="a0"/>
    <w:semiHidden/>
    <w:rsid w:val="00C058EE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semiHidden/>
    <w:rsid w:val="00C058EE"/>
    <w:pPr>
      <w:ind w:firstLine="0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C058EE"/>
    <w:rPr>
      <w:rFonts w:ascii="Tahoma" w:eastAsia="Calibri" w:hAnsi="Tahoma" w:cs="Tahoma"/>
      <w:sz w:val="16"/>
      <w:szCs w:val="16"/>
      <w:lang w:eastAsia="ru-RU"/>
    </w:rPr>
  </w:style>
  <w:style w:type="character" w:styleId="ae">
    <w:name w:val="page number"/>
    <w:basedOn w:val="a0"/>
    <w:rsid w:val="00C058EE"/>
  </w:style>
  <w:style w:type="paragraph" w:styleId="HTML">
    <w:name w:val="HTML Preformatted"/>
    <w:basedOn w:val="a"/>
    <w:link w:val="HTML0"/>
    <w:unhideWhenUsed/>
    <w:rsid w:val="00C058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058E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6655</Words>
  <Characters>37939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Сергей Алексеевич Фетисов</cp:lastModifiedBy>
  <cp:revision>4</cp:revision>
  <dcterms:created xsi:type="dcterms:W3CDTF">2019-10-14T07:15:00Z</dcterms:created>
  <dcterms:modified xsi:type="dcterms:W3CDTF">2019-10-14T07:15:00Z</dcterms:modified>
</cp:coreProperties>
</file>