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C" w:rsidRPr="00C5543C" w:rsidRDefault="00C5543C" w:rsidP="00C5543C">
      <w:pPr>
        <w:pStyle w:val="a3"/>
        <w:shd w:val="clear" w:color="auto" w:fill="FFFFFF"/>
        <w:spacing w:before="0" w:beforeAutospacing="0"/>
        <w:jc w:val="center"/>
        <w:textAlignment w:val="baseline"/>
        <w:rPr>
          <w:b/>
          <w:color w:val="000000"/>
          <w:sz w:val="28"/>
          <w:szCs w:val="28"/>
        </w:rPr>
      </w:pPr>
      <w:r w:rsidRPr="00C5543C">
        <w:rPr>
          <w:b/>
          <w:color w:val="000000"/>
          <w:sz w:val="28"/>
          <w:szCs w:val="28"/>
        </w:rPr>
        <w:t>Функции Архивного управления Ленинградской области</w:t>
      </w:r>
    </w:p>
    <w:p w:rsidR="00C5543C" w:rsidRDefault="00C5543C" w:rsidP="00C5543C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C5543C">
        <w:rPr>
          <w:color w:val="000000"/>
          <w:sz w:val="28"/>
          <w:szCs w:val="28"/>
        </w:rPr>
        <w:t>1. Организует государственное хранение архивных документов и архивных фондов в подведомственных государственных архив</w:t>
      </w:r>
      <w:r>
        <w:rPr>
          <w:color w:val="000000"/>
          <w:sz w:val="28"/>
          <w:szCs w:val="28"/>
        </w:rPr>
        <w:t xml:space="preserve">ах в соответствии с действующим </w:t>
      </w:r>
      <w:bookmarkStart w:id="0" w:name="_GoBack"/>
      <w:bookmarkEnd w:id="0"/>
      <w:r w:rsidRPr="00C5543C">
        <w:rPr>
          <w:color w:val="000000"/>
          <w:sz w:val="28"/>
          <w:szCs w:val="28"/>
        </w:rPr>
        <w:t>законодательством.</w:t>
      </w:r>
      <w:r w:rsidRPr="00C5543C">
        <w:rPr>
          <w:color w:val="000000"/>
          <w:sz w:val="28"/>
          <w:szCs w:val="28"/>
        </w:rPr>
        <w:br/>
        <w:t>2. Организует комплектование подведомственных государственных архивов документами Архивного фонда Российской Федерации и другими архивными документами, обеспечивает соблюдение установленного порядка передачи документов на государственное хранение.</w:t>
      </w:r>
      <w:r w:rsidRPr="00C5543C">
        <w:rPr>
          <w:color w:val="000000"/>
          <w:sz w:val="28"/>
          <w:szCs w:val="28"/>
        </w:rPr>
        <w:br/>
        <w:t xml:space="preserve">3. </w:t>
      </w:r>
      <w:proofErr w:type="gramStart"/>
      <w:r w:rsidRPr="00C5543C">
        <w:rPr>
          <w:color w:val="000000"/>
          <w:sz w:val="28"/>
          <w:szCs w:val="28"/>
        </w:rPr>
        <w:t>Определяет состав и согласовывает</w:t>
      </w:r>
      <w:proofErr w:type="gramEnd"/>
      <w:r w:rsidRPr="00C5543C">
        <w:rPr>
          <w:color w:val="000000"/>
          <w:sz w:val="28"/>
          <w:szCs w:val="28"/>
        </w:rPr>
        <w:t xml:space="preserve"> списки источников комплектования подведомственных государственных архивов, а также согласовывает списки источников комплектования муниципальных архивов Ленинградской области.</w:t>
      </w:r>
      <w:r w:rsidRPr="00C5543C">
        <w:rPr>
          <w:color w:val="000000"/>
          <w:sz w:val="28"/>
          <w:szCs w:val="28"/>
        </w:rPr>
        <w:br/>
        <w:t>4. Совместно с собственником или владельцем архивных документов осуществляет экспертизу ценности документов.</w:t>
      </w:r>
      <w:r w:rsidRPr="00C5543C">
        <w:rPr>
          <w:color w:val="000000"/>
          <w:sz w:val="28"/>
          <w:szCs w:val="28"/>
        </w:rPr>
        <w:br/>
        <w:t xml:space="preserve">5. Согласовывает </w:t>
      </w:r>
      <w:proofErr w:type="gramStart"/>
      <w:r w:rsidRPr="00C5543C">
        <w:rPr>
          <w:color w:val="000000"/>
          <w:sz w:val="28"/>
          <w:szCs w:val="28"/>
        </w:rPr>
        <w:t>и(</w:t>
      </w:r>
      <w:proofErr w:type="gramEnd"/>
      <w:r w:rsidRPr="00C5543C">
        <w:rPr>
          <w:color w:val="000000"/>
          <w:sz w:val="28"/>
          <w:szCs w:val="28"/>
        </w:rPr>
        <w:t>или) утверждает нормативные, учетные и методические документы по делопроизводству и архивному делу государственных органов, органов местного самоуправления Ленинградской области, источников комплектования подведомственных государственных архивов.</w:t>
      </w:r>
      <w:r w:rsidRPr="00C5543C">
        <w:rPr>
          <w:color w:val="000000"/>
          <w:sz w:val="28"/>
          <w:szCs w:val="28"/>
        </w:rPr>
        <w:br/>
        <w:t>6. Осуществляет методическое руководство работой архивов источников комплектования подведомственных государственных архивов, а также содействует совершенствованию организации документов в делопроизводстве органов государственной власти, иных государственных органов Ленинградской области и государственных организаций Ленинградской области на основе внедрения государственных стандартов по делопроизводству и унифицированных систем документации.</w:t>
      </w:r>
      <w:r w:rsidRPr="00C5543C">
        <w:rPr>
          <w:color w:val="000000"/>
          <w:sz w:val="28"/>
          <w:szCs w:val="28"/>
        </w:rPr>
        <w:br/>
        <w:t>7. Организует государственный учет документов Архивного фонда Российской Федерации, хранящихся в подведомственных государственных архивах.</w:t>
      </w:r>
      <w:r w:rsidRPr="00C5543C">
        <w:rPr>
          <w:color w:val="000000"/>
          <w:sz w:val="28"/>
          <w:szCs w:val="28"/>
        </w:rPr>
        <w:br/>
        <w:t>8. Представляет в установленном порядке в Федеральное архивное агентство сведения централизованного государственного учета по документам Архивного фонда Российской Федерации, хранящимся в подведомственных государственных архивах, муниципальных архивах, источниках их комплектования, а также государственных музеях и библиотеках Ленинградской области.</w:t>
      </w:r>
      <w:r w:rsidRPr="00C5543C">
        <w:rPr>
          <w:color w:val="000000"/>
          <w:sz w:val="28"/>
          <w:szCs w:val="28"/>
        </w:rPr>
        <w:br/>
        <w:t xml:space="preserve">9. </w:t>
      </w:r>
      <w:proofErr w:type="gramStart"/>
      <w:r w:rsidRPr="00C5543C">
        <w:rPr>
          <w:color w:val="000000"/>
          <w:sz w:val="28"/>
          <w:szCs w:val="28"/>
        </w:rPr>
        <w:t>Организует выявление и учет особо ценных и уникальных документов в составе Архивного фонда Российской Федерации в подведомственных государственных архивах и представляет</w:t>
      </w:r>
      <w:proofErr w:type="gramEnd"/>
      <w:r w:rsidRPr="00C5543C">
        <w:rPr>
          <w:color w:val="000000"/>
          <w:sz w:val="28"/>
          <w:szCs w:val="28"/>
        </w:rPr>
        <w:t xml:space="preserve"> в Федеральное архивное агентство предложения о включении документов в Государственный реестр уникальных документов Архивного фонда Российской Федерации.</w:t>
      </w:r>
      <w:r w:rsidRPr="00C5543C">
        <w:rPr>
          <w:color w:val="000000"/>
          <w:sz w:val="28"/>
          <w:szCs w:val="28"/>
        </w:rPr>
        <w:br/>
        <w:t xml:space="preserve">10. Организует предоставление подведомственными государственными архивами оформленных в установленном порядке архивных справок, архивных выписок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</w:t>
      </w:r>
      <w:r w:rsidRPr="00C5543C">
        <w:rPr>
          <w:color w:val="000000"/>
          <w:sz w:val="28"/>
          <w:szCs w:val="28"/>
        </w:rPr>
        <w:lastRenderedPageBreak/>
        <w:t>Российской Федерации.</w:t>
      </w:r>
      <w:r w:rsidRPr="00C5543C">
        <w:rPr>
          <w:color w:val="000000"/>
          <w:sz w:val="28"/>
          <w:szCs w:val="28"/>
        </w:rPr>
        <w:br/>
        <w:t>11. Организует предоставление юридическим и физическим лицам, органам государственной власти и иным государственным органам, органам местного самоуправления Ленинградской области архивной информации.</w:t>
      </w:r>
      <w:r w:rsidRPr="00C5543C">
        <w:rPr>
          <w:color w:val="000000"/>
          <w:sz w:val="28"/>
          <w:szCs w:val="28"/>
        </w:rPr>
        <w:br/>
        <w:t>12. Организует работу по публикации архивных документов, подготовке справочно-информационных изданий на основе архивных документов, экспонирование архивных документов, в том числе за рубежом.</w:t>
      </w:r>
      <w:r w:rsidRPr="00C5543C">
        <w:rPr>
          <w:color w:val="000000"/>
          <w:sz w:val="28"/>
          <w:szCs w:val="28"/>
        </w:rPr>
        <w:br/>
        <w:t>13. Проводит проверки соблюдения законодательства об архивном деле в Российской Федерации органами государственной власти, иными государственными органами и государственными организациями Ленинградской области.</w:t>
      </w:r>
      <w:r w:rsidRPr="00C5543C">
        <w:rPr>
          <w:color w:val="000000"/>
          <w:sz w:val="28"/>
          <w:szCs w:val="28"/>
        </w:rPr>
        <w:br/>
        <w:t>14. Осуществляет взаимодействие по вопросам контроля соблюдения законодательства об архивном деле в Российской Федерации с территориальным органом специально уполномоченного Правительством Российской Федерации федерального органа исполнительной власти, органами прокуратуры Ленинградской области.</w:t>
      </w:r>
      <w:r w:rsidRPr="00C5543C">
        <w:rPr>
          <w:color w:val="000000"/>
          <w:sz w:val="28"/>
          <w:szCs w:val="28"/>
        </w:rPr>
        <w:br/>
        <w:t>15. Утверждает персональный состав комиссий и положения в подведомственных государственных архивах по рассекречиванию в установленном порядке архивных документов.</w:t>
      </w:r>
      <w:r w:rsidRPr="00C5543C">
        <w:rPr>
          <w:color w:val="000000"/>
          <w:sz w:val="28"/>
          <w:szCs w:val="28"/>
        </w:rPr>
        <w:br/>
        <w:t>16. Организует деятельность по предотвращению фактов приватизации, продажи, мены, дарения, а также иных сделок, которые могут привести к отчуждению архивных документов, находящихся в собственности Ленинградской области.</w:t>
      </w:r>
      <w:r w:rsidRPr="00C5543C">
        <w:rPr>
          <w:color w:val="000000"/>
          <w:sz w:val="28"/>
          <w:szCs w:val="28"/>
        </w:rPr>
        <w:br/>
        <w:t xml:space="preserve">17. Проставляет </w:t>
      </w:r>
      <w:proofErr w:type="spellStart"/>
      <w:r w:rsidRPr="00C5543C">
        <w:rPr>
          <w:color w:val="000000"/>
          <w:sz w:val="28"/>
          <w:szCs w:val="28"/>
        </w:rPr>
        <w:t>апостиль</w:t>
      </w:r>
      <w:proofErr w:type="spellEnd"/>
      <w:r w:rsidRPr="00C5543C">
        <w:rPr>
          <w:color w:val="000000"/>
          <w:sz w:val="28"/>
          <w:szCs w:val="28"/>
        </w:rPr>
        <w:t xml:space="preserve"> на архивных справках, архивных выписках, архивных копиях, подготовленных подведомственными государственными архивами, муниципальными архивами, государственными органами, органами местного самоуправления и организациями, расположенными на территории Ленинградской области (кроме тех, кому такое право предоставлено нормативными правовыми актами).</w:t>
      </w:r>
      <w:r w:rsidRPr="00C5543C">
        <w:rPr>
          <w:color w:val="000000"/>
          <w:sz w:val="28"/>
          <w:szCs w:val="28"/>
        </w:rPr>
        <w:br/>
        <w:t>18. Проводит экспертизу архивных документов, находящихся в собственности Ленинградской области, предназначенных к временному вывозу за пределы Российской Федерации, для выдачи разрешения в соответствии с законодательством Российской Федерации.</w:t>
      </w:r>
      <w:r w:rsidRPr="00C5543C">
        <w:rPr>
          <w:color w:val="000000"/>
          <w:sz w:val="28"/>
          <w:szCs w:val="28"/>
        </w:rPr>
        <w:br/>
        <w:t>19. Организует создание автоматизированных информационных систем о составе и содержании документов Архивного фонда Российской Федерации.</w:t>
      </w:r>
      <w:r w:rsidRPr="00C5543C">
        <w:rPr>
          <w:color w:val="000000"/>
          <w:sz w:val="28"/>
          <w:szCs w:val="28"/>
        </w:rPr>
        <w:br/>
        <w:t>20. Выдает разрешения на временный вывоз за пределы Российской Федерации архивных документов, находящихся в собственности Ленинградской области, в соответствии с законодательством Российской Федерации.</w:t>
      </w:r>
      <w:r w:rsidRPr="00C5543C">
        <w:rPr>
          <w:color w:val="000000"/>
          <w:sz w:val="28"/>
          <w:szCs w:val="28"/>
        </w:rPr>
        <w:br/>
        <w:t xml:space="preserve">21. Организует и проводит работу по созданию, развитию и совершенствованию сети и структуры </w:t>
      </w:r>
      <w:proofErr w:type="gramStart"/>
      <w:r w:rsidRPr="00C5543C">
        <w:rPr>
          <w:color w:val="000000"/>
          <w:sz w:val="28"/>
          <w:szCs w:val="28"/>
        </w:rPr>
        <w:t>подведомственных</w:t>
      </w:r>
      <w:proofErr w:type="gramEnd"/>
      <w:r w:rsidRPr="00C5543C">
        <w:rPr>
          <w:color w:val="000000"/>
          <w:sz w:val="28"/>
          <w:szCs w:val="28"/>
        </w:rPr>
        <w:t xml:space="preserve"> государственных архивов.</w:t>
      </w:r>
      <w:r w:rsidRPr="00C5543C">
        <w:rPr>
          <w:color w:val="000000"/>
          <w:sz w:val="28"/>
          <w:szCs w:val="28"/>
        </w:rPr>
        <w:br/>
        <w:t xml:space="preserve">22. </w:t>
      </w:r>
      <w:proofErr w:type="gramStart"/>
      <w:r w:rsidRPr="00C5543C">
        <w:rPr>
          <w:color w:val="000000"/>
          <w:sz w:val="28"/>
          <w:szCs w:val="28"/>
        </w:rPr>
        <w:t xml:space="preserve">В пределах своей компетенции выдает органам государственной власти, иным государственным органам и государственным организациям Ленинградской области, а также органам местного самоуправления </w:t>
      </w:r>
      <w:r w:rsidRPr="00C5543C">
        <w:rPr>
          <w:color w:val="000000"/>
          <w:sz w:val="28"/>
          <w:szCs w:val="28"/>
        </w:rPr>
        <w:lastRenderedPageBreak/>
        <w:t>Ленинградской области обязательные для исполнения предписания об устранении нарушений законодательства об архивном деле в Российской Федерации в части исполнения ими отдельных государственных полномочий в области архивного дела.</w:t>
      </w:r>
      <w:r w:rsidRPr="00C5543C">
        <w:rPr>
          <w:color w:val="000000"/>
          <w:sz w:val="28"/>
          <w:szCs w:val="28"/>
        </w:rPr>
        <w:br/>
        <w:t>23.</w:t>
      </w:r>
      <w:proofErr w:type="gramEnd"/>
      <w:r w:rsidRPr="00C5543C">
        <w:rPr>
          <w:color w:val="000000"/>
          <w:sz w:val="28"/>
          <w:szCs w:val="28"/>
        </w:rPr>
        <w:t xml:space="preserve"> Осуществляет межрегиональное и международное сотрудничество в области архивного дела, участвует в работе межрегиональных и международных организаций, в межрегиональных и международных совещаниях, конференциях по вопросам архивного дела, а также в международном информационном обмене.</w:t>
      </w:r>
      <w:r w:rsidRPr="00C5543C">
        <w:rPr>
          <w:color w:val="000000"/>
          <w:sz w:val="28"/>
          <w:szCs w:val="28"/>
        </w:rPr>
        <w:br/>
        <w:t>24. Проводит в установленном порядке научно-практические конференции, совещания, семинары по вопросам совершенствования архивного дела.</w:t>
      </w:r>
      <w:r w:rsidRPr="00C5543C">
        <w:rPr>
          <w:color w:val="000000"/>
          <w:sz w:val="28"/>
          <w:szCs w:val="28"/>
        </w:rPr>
        <w:br/>
        <w:t xml:space="preserve">25. Изучает, </w:t>
      </w:r>
      <w:proofErr w:type="gramStart"/>
      <w:r w:rsidRPr="00C5543C">
        <w:rPr>
          <w:color w:val="000000"/>
          <w:sz w:val="28"/>
          <w:szCs w:val="28"/>
        </w:rPr>
        <w:t>обобщает и распространяет</w:t>
      </w:r>
      <w:proofErr w:type="gramEnd"/>
      <w:r w:rsidRPr="00C5543C">
        <w:rPr>
          <w:color w:val="000000"/>
          <w:sz w:val="28"/>
          <w:szCs w:val="28"/>
        </w:rPr>
        <w:t xml:space="preserve"> опыт отечественных и зарубежных архивных учреждений.</w:t>
      </w:r>
      <w:r w:rsidRPr="00C5543C">
        <w:rPr>
          <w:color w:val="000000"/>
          <w:sz w:val="28"/>
          <w:szCs w:val="28"/>
        </w:rPr>
        <w:br/>
        <w:t xml:space="preserve">26. </w:t>
      </w:r>
      <w:proofErr w:type="gramStart"/>
      <w:r w:rsidRPr="00C5543C">
        <w:rPr>
          <w:color w:val="000000"/>
          <w:sz w:val="28"/>
          <w:szCs w:val="28"/>
        </w:rPr>
        <w:t>Разрабатывает и представляет</w:t>
      </w:r>
      <w:proofErr w:type="gramEnd"/>
      <w:r w:rsidRPr="00C5543C">
        <w:rPr>
          <w:color w:val="000000"/>
          <w:sz w:val="28"/>
          <w:szCs w:val="28"/>
        </w:rPr>
        <w:t xml:space="preserve"> в установленном порядке предложения в проект областного закона об областном бюджете Ленинградской области в части расходов на содержание Управления, подведомственных государственных учреждений, распределения субвенций органам местного самоуправления Ленинградской области на осуществление ими отдельных государственных полномочий.</w:t>
      </w:r>
      <w:r w:rsidRPr="00C5543C">
        <w:rPr>
          <w:color w:val="000000"/>
          <w:sz w:val="28"/>
          <w:szCs w:val="28"/>
        </w:rPr>
        <w:br/>
        <w:t xml:space="preserve">27. </w:t>
      </w:r>
      <w:proofErr w:type="gramStart"/>
      <w:r w:rsidRPr="00C5543C">
        <w:rPr>
          <w:color w:val="000000"/>
          <w:sz w:val="28"/>
          <w:szCs w:val="28"/>
        </w:rPr>
        <w:t>Награждает Почетной грамотой Управления и объявляет</w:t>
      </w:r>
      <w:proofErr w:type="gramEnd"/>
      <w:r w:rsidRPr="00C5543C">
        <w:rPr>
          <w:color w:val="000000"/>
          <w:sz w:val="28"/>
          <w:szCs w:val="28"/>
        </w:rPr>
        <w:t xml:space="preserve"> благодарность Управления.</w:t>
      </w:r>
    </w:p>
    <w:p w:rsidR="00C5543C" w:rsidRPr="00C5543C" w:rsidRDefault="00C5543C" w:rsidP="00C5543C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C5543C">
        <w:rPr>
          <w:color w:val="000000"/>
          <w:sz w:val="28"/>
          <w:szCs w:val="28"/>
        </w:rPr>
        <w:t>28. Организует предоставление государственных услуг в электронном виде в случаях, установленных действующим законодательством.</w:t>
      </w:r>
      <w:r w:rsidRPr="00C5543C">
        <w:rPr>
          <w:color w:val="000000"/>
          <w:sz w:val="28"/>
          <w:szCs w:val="28"/>
        </w:rPr>
        <w:br/>
        <w:t xml:space="preserve">29. </w:t>
      </w:r>
      <w:proofErr w:type="gramStart"/>
      <w:r w:rsidRPr="00C5543C">
        <w:rPr>
          <w:color w:val="000000"/>
          <w:sz w:val="28"/>
          <w:szCs w:val="28"/>
        </w:rPr>
        <w:t>Разрабатывает и утверждает</w:t>
      </w:r>
      <w:proofErr w:type="gramEnd"/>
      <w:r w:rsidRPr="00C5543C">
        <w:rPr>
          <w:color w:val="000000"/>
          <w:sz w:val="28"/>
          <w:szCs w:val="28"/>
        </w:rPr>
        <w:t xml:space="preserve"> в пределах своей компетенции инструкции и методические пособия по вопросам архивного дела для учреждений.</w:t>
      </w:r>
      <w:r w:rsidRPr="00C5543C">
        <w:rPr>
          <w:color w:val="000000"/>
          <w:sz w:val="28"/>
          <w:szCs w:val="28"/>
        </w:rPr>
        <w:br/>
        <w:t>30. Осуществляет мероприятия по обеспечению защиты государственной и иной охраняемой законодательством Российской Федерации тайны.</w:t>
      </w:r>
      <w:r w:rsidRPr="00C5543C">
        <w:rPr>
          <w:color w:val="000000"/>
          <w:sz w:val="28"/>
          <w:szCs w:val="28"/>
        </w:rPr>
        <w:br/>
        <w:t>31. Осуществляет подготовку или участвует в разработке проектов нормативных правовых актов, государственных контрактов, договоров, соглашений, иных документов в случаях и порядке, установленных нормативными правовыми актами Ленинградской области.</w:t>
      </w:r>
      <w:r w:rsidRPr="00C5543C">
        <w:rPr>
          <w:color w:val="000000"/>
          <w:sz w:val="28"/>
          <w:szCs w:val="28"/>
        </w:rPr>
        <w:br/>
        <w:t>32. Согласовывает проекты нормативных правовых актов, договоров, государственных контрактов, соглашений и иных документов в случаях и порядке, установленных правовыми актами Ленинградской области.</w:t>
      </w:r>
      <w:r w:rsidRPr="00C5543C">
        <w:rPr>
          <w:color w:val="000000"/>
          <w:sz w:val="28"/>
          <w:szCs w:val="28"/>
        </w:rPr>
        <w:br/>
        <w:t xml:space="preserve">33. </w:t>
      </w:r>
      <w:proofErr w:type="gramStart"/>
      <w:r w:rsidRPr="00C5543C">
        <w:rPr>
          <w:color w:val="000000"/>
          <w:sz w:val="28"/>
          <w:szCs w:val="28"/>
        </w:rPr>
        <w:t>Рассматривает в установленные сроки и направляет</w:t>
      </w:r>
      <w:proofErr w:type="gramEnd"/>
      <w:r w:rsidRPr="00C5543C">
        <w:rPr>
          <w:color w:val="000000"/>
          <w:sz w:val="28"/>
          <w:szCs w:val="28"/>
        </w:rPr>
        <w:t xml:space="preserve"> письменные ответы на обращения (жалобы, письма и т.д.) организаций и граждан.</w:t>
      </w:r>
      <w:r w:rsidRPr="00C5543C">
        <w:rPr>
          <w:color w:val="000000"/>
          <w:sz w:val="28"/>
          <w:szCs w:val="28"/>
        </w:rPr>
        <w:br/>
        <w:t xml:space="preserve">34. В установленном </w:t>
      </w:r>
      <w:proofErr w:type="gramStart"/>
      <w:r w:rsidRPr="00C5543C">
        <w:rPr>
          <w:color w:val="000000"/>
          <w:sz w:val="28"/>
          <w:szCs w:val="28"/>
        </w:rPr>
        <w:t>порядке</w:t>
      </w:r>
      <w:proofErr w:type="gramEnd"/>
      <w:r w:rsidRPr="00C5543C">
        <w:rPr>
          <w:color w:val="000000"/>
          <w:sz w:val="28"/>
          <w:szCs w:val="28"/>
        </w:rPr>
        <w:t xml:space="preserve"> осуществляет прием граждан.</w:t>
      </w:r>
      <w:r w:rsidRPr="00C5543C">
        <w:rPr>
          <w:color w:val="000000"/>
          <w:sz w:val="28"/>
          <w:szCs w:val="28"/>
        </w:rPr>
        <w:br/>
        <w:t>35. Участвует в пределах своей компетенции в реализации мероприятий по мобилизационной подготовке, гражданской обороне, в том числе по эвакуации.</w:t>
      </w:r>
      <w:r w:rsidRPr="00C5543C">
        <w:rPr>
          <w:color w:val="000000"/>
          <w:sz w:val="28"/>
          <w:szCs w:val="28"/>
        </w:rPr>
        <w:br/>
        <w:t xml:space="preserve">36. </w:t>
      </w:r>
      <w:proofErr w:type="gramStart"/>
      <w:r w:rsidRPr="00C5543C">
        <w:rPr>
          <w:color w:val="000000"/>
          <w:sz w:val="28"/>
          <w:szCs w:val="28"/>
        </w:rPr>
        <w:t xml:space="preserve">Предоставляет информацию о деятельности Управления, в том числе размещает информацию на официальном интернет-портале Администрации Ленинградской области в соответствии с требованиями Федерального закона от 9 февраля 2009 года № 8-ФЗ «Об обеспечении доступа к информации о </w:t>
      </w:r>
      <w:r w:rsidRPr="00C5543C">
        <w:rPr>
          <w:color w:val="000000"/>
          <w:sz w:val="28"/>
          <w:szCs w:val="28"/>
        </w:rPr>
        <w:lastRenderedPageBreak/>
        <w:t>деятельности государственных органов и органов местного самоуправления».</w:t>
      </w:r>
      <w:r w:rsidRPr="00C5543C">
        <w:rPr>
          <w:color w:val="000000"/>
          <w:sz w:val="28"/>
          <w:szCs w:val="28"/>
        </w:rPr>
        <w:br/>
        <w:t>37.</w:t>
      </w:r>
      <w:proofErr w:type="gramEnd"/>
      <w:r w:rsidRPr="00C5543C">
        <w:rPr>
          <w:color w:val="000000"/>
          <w:sz w:val="28"/>
          <w:szCs w:val="28"/>
        </w:rPr>
        <w:t xml:space="preserve"> </w:t>
      </w:r>
      <w:proofErr w:type="gramStart"/>
      <w:r w:rsidRPr="00C5543C">
        <w:rPr>
          <w:color w:val="000000"/>
          <w:sz w:val="28"/>
          <w:szCs w:val="28"/>
        </w:rPr>
        <w:t>Разрабатывает и утверждает</w:t>
      </w:r>
      <w:proofErr w:type="gramEnd"/>
      <w:r w:rsidRPr="00C5543C">
        <w:rPr>
          <w:color w:val="000000"/>
          <w:sz w:val="28"/>
          <w:szCs w:val="28"/>
        </w:rPr>
        <w:t xml:space="preserve"> административные регламенты исполнения государственных функций (предоставления государственных услуг) в области архивного дела в порядке, установленном федеральным законодательством и областным законодательством.</w:t>
      </w:r>
      <w:r w:rsidRPr="00C5543C">
        <w:rPr>
          <w:color w:val="000000"/>
          <w:sz w:val="28"/>
          <w:szCs w:val="28"/>
        </w:rPr>
        <w:br/>
        <w:t xml:space="preserve">38. В </w:t>
      </w:r>
      <w:proofErr w:type="gramStart"/>
      <w:r w:rsidRPr="00C5543C">
        <w:rPr>
          <w:color w:val="000000"/>
          <w:sz w:val="28"/>
          <w:szCs w:val="28"/>
        </w:rPr>
        <w:t>пределах</w:t>
      </w:r>
      <w:proofErr w:type="gramEnd"/>
      <w:r w:rsidRPr="00C5543C">
        <w:rPr>
          <w:color w:val="000000"/>
          <w:sz w:val="28"/>
          <w:szCs w:val="28"/>
        </w:rPr>
        <w:t xml:space="preserve"> своей компетенции представляет Ленинградскую область в отношениях, регулируемых гражданским законодательством, в том числе выступает в качестве государственного заказчика при размещении заказов на поставку товаров, выполнение работ, оказание услуг для государственных нужд Ленинградской области в области архивного дела, заключает договоры и государственные контракты.</w:t>
      </w:r>
      <w:r w:rsidRPr="00C5543C">
        <w:rPr>
          <w:color w:val="000000"/>
          <w:sz w:val="28"/>
          <w:szCs w:val="28"/>
        </w:rPr>
        <w:br/>
        <w:t>39. Оказывает органам местного самоуправления организационную и методическую помощь по вопросам, относящимся к полномочиям Управления.</w:t>
      </w:r>
      <w:r w:rsidRPr="00C5543C">
        <w:rPr>
          <w:color w:val="000000"/>
          <w:sz w:val="28"/>
          <w:szCs w:val="28"/>
        </w:rPr>
        <w:br/>
        <w:t>40. 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подведомственных учреждениях.</w:t>
      </w:r>
      <w:r w:rsidRPr="00C5543C">
        <w:rPr>
          <w:color w:val="000000"/>
          <w:sz w:val="28"/>
          <w:szCs w:val="28"/>
        </w:rPr>
        <w:br/>
        <w:t>41. Осуществляет функции, предусмотренные постановлением Правительства Ленинградской области от 2 августа 2001 года № 78 «О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деятельности».</w:t>
      </w:r>
      <w:r w:rsidRPr="00C5543C">
        <w:rPr>
          <w:color w:val="000000"/>
          <w:sz w:val="28"/>
          <w:szCs w:val="28"/>
        </w:rPr>
        <w:br/>
        <w:t xml:space="preserve">42. </w:t>
      </w:r>
      <w:proofErr w:type="gramStart"/>
      <w:r w:rsidRPr="00C5543C">
        <w:rPr>
          <w:color w:val="000000"/>
          <w:sz w:val="28"/>
          <w:szCs w:val="28"/>
        </w:rPr>
        <w:t>Разрабатывает и представляет</w:t>
      </w:r>
      <w:proofErr w:type="gramEnd"/>
      <w:r w:rsidRPr="00C5543C">
        <w:rPr>
          <w:color w:val="000000"/>
          <w:sz w:val="28"/>
          <w:szCs w:val="28"/>
        </w:rPr>
        <w:t xml:space="preserve"> на рассмотрение Правительства Ленинградской области и Губернатора Ленинградской области проекты правовых актов по вопросам, отнесенным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 с федеральным и областным законодательством в области архивного дела.</w:t>
      </w:r>
      <w:r w:rsidRPr="00C5543C">
        <w:rPr>
          <w:color w:val="000000"/>
          <w:sz w:val="28"/>
          <w:szCs w:val="28"/>
        </w:rPr>
        <w:br/>
        <w:t>43. Осуществляет иные функции, возлагаемые на Управление правовыми актами Губернатора Ленинградской области и правовыми актами Правительства Ленинградской области.</w:t>
      </w:r>
    </w:p>
    <w:p w:rsidR="000C793E" w:rsidRPr="00C5543C" w:rsidRDefault="000C793E">
      <w:pPr>
        <w:rPr>
          <w:rFonts w:ascii="Times New Roman" w:hAnsi="Times New Roman" w:cs="Times New Roman"/>
          <w:sz w:val="28"/>
          <w:szCs w:val="28"/>
        </w:rPr>
      </w:pPr>
    </w:p>
    <w:sectPr w:rsidR="000C793E" w:rsidRPr="00C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E2A"/>
    <w:multiLevelType w:val="multilevel"/>
    <w:tmpl w:val="5DB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256D1"/>
    <w:multiLevelType w:val="multilevel"/>
    <w:tmpl w:val="A984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EF5A57"/>
    <w:multiLevelType w:val="multilevel"/>
    <w:tmpl w:val="F90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9D"/>
    <w:rsid w:val="000C793E"/>
    <w:rsid w:val="00B6059D"/>
    <w:rsid w:val="00C5543C"/>
    <w:rsid w:val="00F0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 Леонидовна Гаврилова</dc:creator>
  <cp:lastModifiedBy>Анастасия  Леонидовна Гаврилова</cp:lastModifiedBy>
  <cp:revision>4</cp:revision>
  <dcterms:created xsi:type="dcterms:W3CDTF">2019-01-30T13:39:00Z</dcterms:created>
  <dcterms:modified xsi:type="dcterms:W3CDTF">2019-01-30T13:44:00Z</dcterms:modified>
</cp:coreProperties>
</file>