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70" w:rsidRDefault="00AB0A7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0A70" w:rsidRDefault="00AB0A7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B0A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0A70" w:rsidRDefault="00AB0A70">
            <w:pPr>
              <w:pStyle w:val="ConsPlusNormal"/>
              <w:outlineLvl w:val="0"/>
            </w:pPr>
            <w:r>
              <w:t>20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0A70" w:rsidRDefault="00AB0A70">
            <w:pPr>
              <w:pStyle w:val="ConsPlusNormal"/>
              <w:jc w:val="right"/>
              <w:outlineLvl w:val="0"/>
            </w:pPr>
            <w:r>
              <w:t>N 21-оз</w:t>
            </w:r>
          </w:p>
        </w:tc>
      </w:tr>
    </w:tbl>
    <w:p w:rsidR="00AB0A70" w:rsidRDefault="00AB0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A70" w:rsidRDefault="00AB0A70">
      <w:pPr>
        <w:pStyle w:val="ConsPlusNormal"/>
        <w:jc w:val="both"/>
      </w:pPr>
    </w:p>
    <w:p w:rsidR="00AB0A70" w:rsidRDefault="00AB0A70">
      <w:pPr>
        <w:pStyle w:val="ConsPlusTitle"/>
        <w:jc w:val="center"/>
      </w:pPr>
      <w:r>
        <w:t>ЛЕНИНГРАДСКАЯ ОБЛАСТЬ</w:t>
      </w:r>
    </w:p>
    <w:p w:rsidR="00AB0A70" w:rsidRDefault="00AB0A70">
      <w:pPr>
        <w:pStyle w:val="ConsPlusTitle"/>
        <w:jc w:val="center"/>
      </w:pPr>
    </w:p>
    <w:p w:rsidR="00AB0A70" w:rsidRDefault="00AB0A70">
      <w:pPr>
        <w:pStyle w:val="ConsPlusTitle"/>
        <w:jc w:val="center"/>
      </w:pPr>
      <w:r>
        <w:t>ОБЛАСТНОЙ ЗАКОН</w:t>
      </w:r>
    </w:p>
    <w:p w:rsidR="00AB0A70" w:rsidRDefault="00AB0A70">
      <w:pPr>
        <w:pStyle w:val="ConsPlusTitle"/>
        <w:jc w:val="center"/>
      </w:pPr>
    </w:p>
    <w:p w:rsidR="00AB0A70" w:rsidRDefault="00AB0A70">
      <w:pPr>
        <w:pStyle w:val="ConsPlusTitle"/>
        <w:jc w:val="center"/>
      </w:pPr>
      <w:r>
        <w:t>О ЗВАНИИ "ПОЧЕТНЫЙ ГРАЖДАНИН ЛЕНИНГРАДСКОЙ ОБЛАСТИ"</w:t>
      </w:r>
    </w:p>
    <w:p w:rsidR="00AB0A70" w:rsidRDefault="00AB0A70">
      <w:pPr>
        <w:pStyle w:val="ConsPlusNormal"/>
        <w:jc w:val="center"/>
      </w:pPr>
    </w:p>
    <w:p w:rsidR="00AB0A70" w:rsidRDefault="00AB0A70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AB0A70" w:rsidRDefault="00AB0A70">
      <w:pPr>
        <w:pStyle w:val="ConsPlusNormal"/>
        <w:jc w:val="center"/>
      </w:pPr>
      <w:r>
        <w:t>25 февраля 2009 года)</w:t>
      </w:r>
    </w:p>
    <w:p w:rsidR="00AB0A70" w:rsidRDefault="00AB0A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0A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Ленинградской области от 17.06.2009 </w:t>
            </w:r>
            <w:hyperlink r:id="rId6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</w:p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13.05.2011 </w:t>
            </w:r>
            <w:hyperlink r:id="rId7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16.02.2015 </w:t>
            </w:r>
            <w:hyperlink r:id="rId8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9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,</w:t>
            </w:r>
          </w:p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10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23.11.2016 </w:t>
            </w:r>
            <w:hyperlink r:id="rId11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bookmarkStart w:id="1" w:name="P17"/>
      <w:bookmarkEnd w:id="1"/>
      <w:r>
        <w:t>Статья 1</w:t>
      </w:r>
    </w:p>
    <w:p w:rsidR="00AB0A70" w:rsidRDefault="00AB0A70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23.11.2016 N 87-оз)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Утвердить звание "Почетный гражданин Ленинградской области". Звание "Почетный гражданин Ленинградской области" является высшим знаком общественной признательности Ленинградской области лицам, внесшим выдающийся вклад: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 развитие Ленинградской области, повышение ее роли и авторитета в России и за рубежом;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 укрепление демократии и защиты прав человека;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 науку, искусство, духовное и нравственное развитие общества.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2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 xml:space="preserve">Звание "Почетный гражданин Ленинградской области" присваивается персонально пожизненно гражданам Российской Федерации, а также в исключительных случаях может присваиваться иностранным гражданам либо лицам без гражданства, тесно связанным по характеру своей деятельности с Ленинградской областью и внесшим выдающийся вклад в соответствии с положениями </w:t>
      </w:r>
      <w:hyperlink w:anchor="P17" w:history="1">
        <w:r>
          <w:rPr>
            <w:color w:val="0000FF"/>
          </w:rPr>
          <w:t>статьи 1</w:t>
        </w:r>
      </w:hyperlink>
      <w:r>
        <w:t xml:space="preserve"> настоящего областного закона.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Решение о применении исключительного случая принимается Законодательным собранием Ленинградской области.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3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Субъектами, обладающими правом обращаться с ходатайством о присвоении звания "Почетный гражданин Ленинградской области", являются: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1) Губернатор Ленинградской области;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2) Председатель Законодательного собрания Ленинградской области;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3) постоянные комиссии Законодательного собрания Ленинградской области;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lastRenderedPageBreak/>
        <w:t>4) органы местного самоуправления в лице представительных органов и глав администраций муниципального образования;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5) почетные граждане Ленинградской области;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6) коллективы предприятий, учреждений, организаций по месту работы лица, представленного к присвоению звания;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7) общероссийские, межрегиональные и региональные общественные объединения (за исключением политических партий и профессиональных союзов), осуществляющие свою деятельность на территории Ленинградской области не менее пяти лет.</w:t>
      </w:r>
    </w:p>
    <w:p w:rsidR="00AB0A70" w:rsidRDefault="00AB0A70">
      <w:pPr>
        <w:pStyle w:val="ConsPlusNormal"/>
        <w:jc w:val="both"/>
      </w:pPr>
      <w:r>
        <w:t xml:space="preserve">(п. 7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Ленинградской области от 23.11.2016 N 87-оз)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bookmarkStart w:id="2" w:name="P42"/>
      <w:bookmarkEnd w:id="2"/>
      <w:r>
        <w:t>Статья 4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Ходатайство о присвоении звания "Почетный гражданин Ленинградской области" направляется в Законодательное собрание Ленинградской области с 1 января до 31 марта.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Ходатайство включает в себя: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1) </w:t>
      </w:r>
      <w:hyperlink w:anchor="P147" w:history="1">
        <w:r>
          <w:rPr>
            <w:color w:val="0000FF"/>
          </w:rPr>
          <w:t>наградной лист</w:t>
        </w:r>
      </w:hyperlink>
      <w:r>
        <w:t xml:space="preserve"> к присвоению звания "Почетный гражданин Ленинградской области" (по форме в соответствии с приложением 1);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4" w:history="1">
        <w:r>
          <w:rPr>
            <w:color w:val="0000FF"/>
          </w:rPr>
          <w:t>Закон</w:t>
        </w:r>
      </w:hyperlink>
      <w:r>
        <w:t xml:space="preserve"> Ленинградской области от 17.06.2009 N 54-оз;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3) письмо субъекта (субъектов), обладающего (обладающих) правом обращаться с ходатайством о присвоении звания "Почетный гражданин Ленинградской области".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Каждый из субъектов, обладающих правом обращаться с ходатайством о присвоении звания "Почетный гражданин Ленинградской области", имеет право выдвигать ежегодно только одну кандидатуру.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bookmarkStart w:id="3" w:name="P51"/>
      <w:bookmarkEnd w:id="3"/>
      <w:r>
        <w:t>Статья 5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Ходатайства о присвоении звания "Почетный гражданин Ленинградской области", внесенные в Законодательное собрание Ленинградской области, направляются в постоянную комиссию Законодательного собрания Ленинградской области, уполномоченную распоряжением Председателя Законодательного собрания Ленинградской области рассматривать ходатайства (далее - уполномоченная постоянная комиссия).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Уполномоченная постоянная комиссия обязана до 30 апреля подготовить заключения о соответствии или несоответствии ходатайств законодательству Российской Федерации и направить их в постоянные комиссии и депутатские фракции Законодательного собрания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Ходатайства, внесенные в Законодательное собрание Ленинградской области, и заключения, подготовленные уполномоченной постоянной комиссией, должны быть не позднее 30 мая рассмотрены на заседаниях всех постоянных комиссий и депутатских фракций Законодательного собрания Ленинградской области.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bookmarkStart w:id="4" w:name="P57"/>
      <w:bookmarkEnd w:id="4"/>
      <w:r>
        <w:t>Статья 6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 xml:space="preserve">Решение о присвоении звания "Почетный гражданин Ленинградской области" принимается большинством голосов от установленного числа депутатов Законодательного собрания Ленинградской области тайным голосованием с использованием электронной системы подсчета голосов на одном из заседаний Законодательного собрания Ленинградской области, проводимых </w:t>
      </w:r>
      <w:r>
        <w:lastRenderedPageBreak/>
        <w:t>в течение года, но не позднее 15 июля, и оформляется постановлением Законодательного собрания Ленинградской области без дополнительного голосования.</w:t>
      </w:r>
    </w:p>
    <w:p w:rsidR="00AB0A70" w:rsidRDefault="00AB0A70">
      <w:pPr>
        <w:pStyle w:val="ConsPlusNormal"/>
        <w:jc w:val="both"/>
      </w:pPr>
      <w:r>
        <w:t xml:space="preserve">(в ред. Законов Ленинградской области от 16.02.2015 </w:t>
      </w:r>
      <w:hyperlink r:id="rId15" w:history="1">
        <w:r>
          <w:rPr>
            <w:color w:val="0000FF"/>
          </w:rPr>
          <w:t>N 10-оз</w:t>
        </w:r>
      </w:hyperlink>
      <w:r>
        <w:t xml:space="preserve">, от 13.07.2016 </w:t>
      </w:r>
      <w:hyperlink r:id="rId16" w:history="1">
        <w:r>
          <w:rPr>
            <w:color w:val="0000FF"/>
          </w:rPr>
          <w:t>N 53-оз</w:t>
        </w:r>
      </w:hyperlink>
      <w:r>
        <w:t>)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Ежегодно звание "Почетный гражданин Ленинградской области" присваивается не более чем двум лицам.</w:t>
      </w:r>
    </w:p>
    <w:p w:rsidR="00AB0A70" w:rsidRDefault="00AB0A70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7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На праздновании Дня Ленинградской области в торжественной обстановке с участием Губернатора Ленинградской области, почетных граждан Ленинградской области, общественности проводится вручение лицам, удостоенным звания "Почетный гражданин Ленинградской области", следующих документов и знаков отличия: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диплом Почетного гражданина Ленинградской области (оформляется в соответствии с </w:t>
      </w:r>
      <w:hyperlink w:anchor="P207" w:history="1">
        <w:r>
          <w:rPr>
            <w:color w:val="0000FF"/>
          </w:rPr>
          <w:t>приложением 2</w:t>
        </w:r>
      </w:hyperlink>
      <w:r>
        <w:t>);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знак Почетного гражданина Ленинградской области (оформляется в соответствии с </w:t>
      </w:r>
      <w:hyperlink w:anchor="P231" w:history="1">
        <w:r>
          <w:rPr>
            <w:color w:val="0000FF"/>
          </w:rPr>
          <w:t>приложением 3</w:t>
        </w:r>
      </w:hyperlink>
      <w:r>
        <w:t>);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нагрудный знак Почетного гражданина Ленинградской области (оформляется в соответствии с </w:t>
      </w:r>
      <w:hyperlink w:anchor="P250" w:history="1">
        <w:r>
          <w:rPr>
            <w:color w:val="0000FF"/>
          </w:rPr>
          <w:t>приложением 4</w:t>
        </w:r>
      </w:hyperlink>
      <w:r>
        <w:t>);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удостоверение Почетного гражданина Ленинградской области (оформляется в соответствии с </w:t>
      </w:r>
      <w:hyperlink w:anchor="P265" w:history="1">
        <w:r>
          <w:rPr>
            <w:color w:val="0000FF"/>
          </w:rPr>
          <w:t>приложением 5</w:t>
        </w:r>
      </w:hyperlink>
      <w:r>
        <w:t>).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8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Сведения о почетных гражданах Ленинградской области в тридцатидневный срок после присвоения звания заносятся в Книгу почета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Портреты лиц, удостоенных звания "Почетный гражданин Ленинградской области", помещаются в картинную галерею почетных граждан, расположенную в здании Правительства Ленинградской области.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9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Информация о присвоении звания "Почетный гражданин Ленинградской области" и биографии лиц, удостоенных этого звания, публикуются в "Вестнике Законодательного собрания Ленинградской области", других средствах массовой информации.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10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Лица, удостоенные звания "Почетный гражданин Ленинградской области", имеют право публичного пользования этим званием в связи со своим именем.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11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Почетный гражданин Ленинградской области вправе: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проходить в здания и помещения, занимаемые органами государственной власти Ленинградской области, по предъявлению удостоверения Почетного гражданина Ленинградской области;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lastRenderedPageBreak/>
        <w:t>быть принятым безотлагательно Губернатором Ленинградской области, Председателем Законодательного собрания Ленинградской области, должностными лицами органов государственной власти и руководителями учреждений, предприятий и организаций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Почетные граждане Ленинградской области, не являющиеся жителями Ленинградской области, имеют также право на проезд от своего места жительства в Ленинградскую область и обратно и проживание в Ленинградской области во время проведения Дней Ленинградской области за счет средств областного бюджета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Погребение умершего Почетного гражданина Ленинградской области осуществляется за счет средств областного бюджета Ленинградской области по фактическим затратам, подтвержденным соответствующими документами, в размере, не превышающем 200000 рублей.</w:t>
      </w:r>
    </w:p>
    <w:p w:rsidR="00AB0A70" w:rsidRDefault="00AB0A70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Порядок предоставления средств областного бюджета Ленинградской области на погребение умершего Почетного гражданина Ленинградской области определяется Правительством Ленинградской области.</w:t>
      </w:r>
    </w:p>
    <w:p w:rsidR="00AB0A70" w:rsidRDefault="00AB0A7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12</w:t>
      </w:r>
    </w:p>
    <w:p w:rsidR="00AB0A70" w:rsidRDefault="00AB0A70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17.06.2009 N 54-оз)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Лицу, удостоенному звания "Почетный гражданин Ленинградской области", устанавливается ежегодная денежная выплата в размере 90000 рублей за счет средств областного бюджета Ленинградской области.</w:t>
      </w:r>
    </w:p>
    <w:p w:rsidR="00AB0A70" w:rsidRDefault="00AB0A70">
      <w:pPr>
        <w:pStyle w:val="ConsPlusNormal"/>
        <w:jc w:val="both"/>
      </w:pPr>
      <w:r>
        <w:t xml:space="preserve">(в ред. Законов Ленинградской области от 28.12.2015 </w:t>
      </w:r>
      <w:hyperlink r:id="rId21" w:history="1">
        <w:r>
          <w:rPr>
            <w:color w:val="0000FF"/>
          </w:rPr>
          <w:t>N 142-оз</w:t>
        </w:r>
      </w:hyperlink>
      <w:r>
        <w:t xml:space="preserve">, от 23.11.2016 </w:t>
      </w:r>
      <w:hyperlink r:id="rId22" w:history="1">
        <w:r>
          <w:rPr>
            <w:color w:val="0000FF"/>
          </w:rPr>
          <w:t>N 87-оз</w:t>
        </w:r>
      </w:hyperlink>
      <w:r>
        <w:t>)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Ежегодная денежная выплата производится во вторую декаду августа.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13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Звание "Почетный гражданин Ленинградской области" не может быть присвоено лицам, которые имеют неснятую и непогашенную судимость.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Лишение звания "Почетный гражданин Ленинградской области" может быть произведено постановлением Законодательного собрания Ленинградской области в случае осуждения за преступление.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 xml:space="preserve">Статья 14. Исключена. - </w:t>
      </w:r>
      <w:hyperlink r:id="rId23" w:history="1">
        <w:r>
          <w:rPr>
            <w:color w:val="0000FF"/>
          </w:rPr>
          <w:t>Закон</w:t>
        </w:r>
      </w:hyperlink>
      <w:r>
        <w:t xml:space="preserve"> Ленинградской области от 17.06.2009 N 54-оз.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15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В случаях утраты знаков отличия к званию "Почетный гражданин Ленинградской области" в результате стихийного бедствия либо при других обстоятельствах, когда не было возможности предотвратить утрату, по решению Законодательного собрания Ленинградской области лицам, удостоенным звания, могут быть выданы дубликаты знаков отличия к званию "Почетный гражданин Ленинградской области".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16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Оформление документов и знаков отличия к званию "Почетный гражданин Ленинградской области" возлагается на управление государственной службы и кадров аппарата Губернатора и Правительства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Установить, что в 2009 году присвоение звания "Почетный гражданин Ленинградской области" осуществляется с учетом следующих особенностей: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1) сроки, установленные </w:t>
      </w:r>
      <w:hyperlink w:anchor="P42" w:history="1">
        <w:r>
          <w:rPr>
            <w:color w:val="0000FF"/>
          </w:rPr>
          <w:t>статьями 4</w:t>
        </w:r>
      </w:hyperlink>
      <w:r>
        <w:t xml:space="preserve">, </w:t>
      </w:r>
      <w:hyperlink w:anchor="P51" w:history="1">
        <w:r>
          <w:rPr>
            <w:color w:val="0000FF"/>
          </w:rPr>
          <w:t>5</w:t>
        </w:r>
      </w:hyperlink>
      <w:r>
        <w:t xml:space="preserve"> и </w:t>
      </w:r>
      <w:hyperlink w:anchor="P57" w:history="1">
        <w:r>
          <w:rPr>
            <w:color w:val="0000FF"/>
          </w:rPr>
          <w:t>6</w:t>
        </w:r>
      </w:hyperlink>
      <w:r>
        <w:t xml:space="preserve"> настоящего областного закона, не применяются;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2) ходатайство о присвоении звания "Почетный гражданин Ленинградской области" направляется в Законодательное собрание Ленинградской области до 25 июня 2009 года;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3) постановление о присвоении звания "Почетный гражданин Ленинградской области" принимается Законодательным собранием Ленинградской области до 20 июля 2009 года.</w:t>
      </w:r>
    </w:p>
    <w:p w:rsidR="00AB0A70" w:rsidRDefault="00AB0A70">
      <w:pPr>
        <w:pStyle w:val="ConsPlusNormal"/>
        <w:jc w:val="both"/>
      </w:pPr>
      <w:r>
        <w:t xml:space="preserve">(часть вторая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17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</w:pPr>
      <w:r>
        <w:t>Губернатор</w:t>
      </w:r>
    </w:p>
    <w:p w:rsidR="00AB0A70" w:rsidRDefault="00AB0A70">
      <w:pPr>
        <w:pStyle w:val="ConsPlusNormal"/>
        <w:jc w:val="right"/>
      </w:pPr>
      <w:r>
        <w:t>Ленинградской области</w:t>
      </w:r>
    </w:p>
    <w:p w:rsidR="00AB0A70" w:rsidRDefault="00AB0A70">
      <w:pPr>
        <w:pStyle w:val="ConsPlusNormal"/>
        <w:jc w:val="right"/>
      </w:pPr>
      <w:r>
        <w:t>В.Сердюков</w:t>
      </w:r>
    </w:p>
    <w:p w:rsidR="00AB0A70" w:rsidRDefault="00AB0A70">
      <w:pPr>
        <w:pStyle w:val="ConsPlusNormal"/>
      </w:pPr>
      <w:r>
        <w:t>Санкт-Петербург</w:t>
      </w:r>
    </w:p>
    <w:p w:rsidR="00AB0A70" w:rsidRDefault="00AB0A70">
      <w:pPr>
        <w:pStyle w:val="ConsPlusNormal"/>
        <w:spacing w:before="220"/>
      </w:pPr>
      <w:r>
        <w:t>20 марта 2009 года</w:t>
      </w:r>
    </w:p>
    <w:p w:rsidR="00AB0A70" w:rsidRDefault="00AB0A70">
      <w:pPr>
        <w:pStyle w:val="ConsPlusNormal"/>
        <w:spacing w:before="220"/>
      </w:pPr>
      <w:r>
        <w:t>N 21-оз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  <w:outlineLvl w:val="0"/>
      </w:pPr>
      <w:r>
        <w:t>ПРИЛОЖЕНИЕ 1</w:t>
      </w:r>
    </w:p>
    <w:p w:rsidR="00AB0A70" w:rsidRDefault="00AB0A70">
      <w:pPr>
        <w:pStyle w:val="ConsPlusNormal"/>
        <w:jc w:val="right"/>
      </w:pPr>
      <w:r>
        <w:t>к областному закону</w:t>
      </w:r>
    </w:p>
    <w:p w:rsidR="00AB0A70" w:rsidRDefault="00AB0A70">
      <w:pPr>
        <w:pStyle w:val="ConsPlusNormal"/>
        <w:jc w:val="right"/>
      </w:pPr>
      <w:r>
        <w:t>от 20.03.2009 N 21-оз</w:t>
      </w:r>
    </w:p>
    <w:p w:rsidR="00AB0A70" w:rsidRDefault="00AB0A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0A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Ленинградской области от 17.06.2009 </w:t>
            </w:r>
            <w:hyperlink r:id="rId25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</w:p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26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0A70" w:rsidRDefault="00AB0A70">
      <w:pPr>
        <w:pStyle w:val="ConsPlusNormal"/>
        <w:jc w:val="right"/>
      </w:pPr>
    </w:p>
    <w:p w:rsidR="00AB0A70" w:rsidRDefault="00AB0A70">
      <w:pPr>
        <w:pStyle w:val="ConsPlusNormal"/>
      </w:pPr>
      <w:r>
        <w:t>(Форма)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nformat"/>
        <w:jc w:val="both"/>
      </w:pPr>
      <w:bookmarkStart w:id="5" w:name="P147"/>
      <w:bookmarkEnd w:id="5"/>
      <w:r>
        <w:t xml:space="preserve">                              НАГРАДНОЙ ЛИСТ</w:t>
      </w:r>
    </w:p>
    <w:p w:rsidR="00AB0A70" w:rsidRDefault="00AB0A70">
      <w:pPr>
        <w:pStyle w:val="ConsPlusNonformat"/>
        <w:jc w:val="both"/>
      </w:pPr>
      <w:r>
        <w:t xml:space="preserve">     К ПРИСВОЕНИЮ ЗВАНИЯ "ПОЧЕТНЫЙ ГРАЖДАНИН ЛЕНИНГРАДСКОЙ ОБЛАСТИ"</w:t>
      </w:r>
    </w:p>
    <w:p w:rsidR="00AB0A70" w:rsidRDefault="00AB0A70">
      <w:pPr>
        <w:pStyle w:val="ConsPlusNonformat"/>
        <w:jc w:val="both"/>
      </w:pPr>
    </w:p>
    <w:p w:rsidR="00AB0A70" w:rsidRDefault="00AB0A70">
      <w:pPr>
        <w:pStyle w:val="ConsPlusNonformat"/>
        <w:jc w:val="both"/>
      </w:pPr>
      <w:bookmarkStart w:id="6" w:name="P150"/>
      <w:bookmarkEnd w:id="6"/>
      <w:r>
        <w:t>1. Фамилия, имя, отчество 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2. Должность, место работы ________________________________________________</w:t>
      </w:r>
    </w:p>
    <w:p w:rsidR="00AB0A70" w:rsidRDefault="00AB0A70">
      <w:pPr>
        <w:pStyle w:val="ConsPlusNonformat"/>
        <w:jc w:val="both"/>
      </w:pPr>
      <w:r>
        <w:t xml:space="preserve">                                    (точное наименование организации)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3. Дата рождения __________________________________________________________</w:t>
      </w:r>
    </w:p>
    <w:p w:rsidR="00AB0A70" w:rsidRDefault="00AB0A70">
      <w:pPr>
        <w:pStyle w:val="ConsPlusNonformat"/>
        <w:jc w:val="both"/>
      </w:pPr>
      <w:r>
        <w:t xml:space="preserve">                                    (число, месяц, год)</w:t>
      </w:r>
    </w:p>
    <w:p w:rsidR="00AB0A70" w:rsidRDefault="00AB0A70">
      <w:pPr>
        <w:pStyle w:val="ConsPlusNonformat"/>
        <w:jc w:val="both"/>
      </w:pPr>
      <w:r>
        <w:t>4. Место рождения _________________________________________________________</w:t>
      </w:r>
    </w:p>
    <w:p w:rsidR="00AB0A70" w:rsidRDefault="00AB0A70">
      <w:pPr>
        <w:pStyle w:val="ConsPlusNonformat"/>
        <w:jc w:val="both"/>
      </w:pPr>
      <w:r>
        <w:t xml:space="preserve">                  (республика, край, область, округ, город, район, поселок,</w:t>
      </w:r>
    </w:p>
    <w:p w:rsidR="00AB0A70" w:rsidRDefault="00AB0A70">
      <w:pPr>
        <w:pStyle w:val="ConsPlusNonformat"/>
        <w:jc w:val="both"/>
      </w:pPr>
      <w:r>
        <w:t xml:space="preserve">                                      село, деревня)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5. Образование ____________________________________________________________</w:t>
      </w:r>
    </w:p>
    <w:p w:rsidR="00AB0A70" w:rsidRDefault="00AB0A70">
      <w:pPr>
        <w:pStyle w:val="ConsPlusNonformat"/>
        <w:jc w:val="both"/>
      </w:pPr>
      <w:r>
        <w:t xml:space="preserve">                  (специальность по образованию, наименование учебного</w:t>
      </w:r>
    </w:p>
    <w:p w:rsidR="00AB0A70" w:rsidRDefault="00AB0A70">
      <w:pPr>
        <w:pStyle w:val="ConsPlusNonformat"/>
        <w:jc w:val="both"/>
      </w:pPr>
      <w:r>
        <w:t xml:space="preserve">                                  заведения, год окончания)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6. Ученая степень, ученое звание 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7. Какими государственными наградами награжден(а), даты награждений 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8. Домашний адрес 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bookmarkStart w:id="7" w:name="P176"/>
      <w:bookmarkEnd w:id="7"/>
      <w:r>
        <w:t>9. Трудовая  деятельность  (включая  учебу  в  высших и средних специальных</w:t>
      </w:r>
    </w:p>
    <w:p w:rsidR="00AB0A70" w:rsidRDefault="00AB0A70">
      <w:pPr>
        <w:pStyle w:val="ConsPlusNonformat"/>
        <w:jc w:val="both"/>
      </w:pPr>
      <w:r>
        <w:t>учебных заведениях, военную службу)</w:t>
      </w:r>
    </w:p>
    <w:p w:rsidR="00AB0A70" w:rsidRDefault="00AB0A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2721"/>
        <w:gridCol w:w="2721"/>
      </w:tblGrid>
      <w:tr w:rsidR="00AB0A70">
        <w:tc>
          <w:tcPr>
            <w:tcW w:w="3628" w:type="dxa"/>
            <w:gridSpan w:val="2"/>
          </w:tcPr>
          <w:p w:rsidR="00AB0A70" w:rsidRDefault="00AB0A70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721" w:type="dxa"/>
            <w:vMerge w:val="restart"/>
          </w:tcPr>
          <w:p w:rsidR="00AB0A70" w:rsidRDefault="00AB0A70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721" w:type="dxa"/>
            <w:vMerge w:val="restart"/>
          </w:tcPr>
          <w:p w:rsidR="00AB0A70" w:rsidRDefault="00AB0A70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AB0A70">
        <w:tc>
          <w:tcPr>
            <w:tcW w:w="1814" w:type="dxa"/>
          </w:tcPr>
          <w:p w:rsidR="00AB0A70" w:rsidRDefault="00AB0A70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814" w:type="dxa"/>
          </w:tcPr>
          <w:p w:rsidR="00AB0A70" w:rsidRDefault="00AB0A70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721" w:type="dxa"/>
            <w:vMerge/>
          </w:tcPr>
          <w:p w:rsidR="00AB0A70" w:rsidRDefault="00AB0A70"/>
        </w:tc>
        <w:tc>
          <w:tcPr>
            <w:tcW w:w="2721" w:type="dxa"/>
            <w:vMerge/>
          </w:tcPr>
          <w:p w:rsidR="00AB0A70" w:rsidRDefault="00AB0A70"/>
        </w:tc>
      </w:tr>
      <w:tr w:rsidR="00AB0A70">
        <w:tc>
          <w:tcPr>
            <w:tcW w:w="1814" w:type="dxa"/>
          </w:tcPr>
          <w:p w:rsidR="00AB0A70" w:rsidRDefault="00AB0A7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B0A70" w:rsidRDefault="00AB0A70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AB0A70" w:rsidRDefault="00AB0A70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AB0A70" w:rsidRDefault="00AB0A70">
            <w:pPr>
              <w:pStyle w:val="ConsPlusNormal"/>
              <w:jc w:val="both"/>
            </w:pPr>
          </w:p>
        </w:tc>
      </w:tr>
    </w:tbl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nformat"/>
        <w:jc w:val="both"/>
      </w:pPr>
      <w:r>
        <w:t>10.  Характеристика   с   указанием   конкретных   заслуг   представляемого</w:t>
      </w:r>
    </w:p>
    <w:p w:rsidR="00AB0A70" w:rsidRDefault="00AB0A70">
      <w:pPr>
        <w:pStyle w:val="ConsPlusNonformat"/>
        <w:jc w:val="both"/>
      </w:pPr>
      <w:r>
        <w:t>к присвоению звания "Почетный гражданин Ленинградской области"</w:t>
      </w:r>
    </w:p>
    <w:p w:rsidR="00AB0A70" w:rsidRDefault="00AB0A70">
      <w:pPr>
        <w:pStyle w:val="ConsPlusNonformat"/>
        <w:jc w:val="both"/>
      </w:pPr>
    </w:p>
    <w:p w:rsidR="00AB0A70" w:rsidRDefault="00AB0A70">
      <w:pPr>
        <w:pStyle w:val="ConsPlusNonformat"/>
        <w:jc w:val="both"/>
      </w:pPr>
      <w:r>
        <w:t xml:space="preserve">Сведения, указанные в </w:t>
      </w:r>
      <w:hyperlink w:anchor="P15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76" w:history="1">
        <w:r>
          <w:rPr>
            <w:color w:val="0000FF"/>
          </w:rPr>
          <w:t>9</w:t>
        </w:r>
      </w:hyperlink>
      <w:r>
        <w:t>, соответствуют данным трудовой книжки</w:t>
      </w:r>
    </w:p>
    <w:p w:rsidR="00AB0A70" w:rsidRDefault="00AB0A70">
      <w:pPr>
        <w:pStyle w:val="ConsPlusNonformat"/>
        <w:jc w:val="both"/>
      </w:pPr>
    </w:p>
    <w:p w:rsidR="00AB0A70" w:rsidRDefault="00AB0A70">
      <w:pPr>
        <w:pStyle w:val="ConsPlusNonformat"/>
        <w:jc w:val="both"/>
      </w:pPr>
      <w:r>
        <w:t>Место печати (при ее наличии)</w:t>
      </w:r>
    </w:p>
    <w:p w:rsidR="00AB0A70" w:rsidRDefault="00AB0A70">
      <w:pPr>
        <w:pStyle w:val="ConsPlusNonformat"/>
        <w:jc w:val="both"/>
      </w:pPr>
    </w:p>
    <w:p w:rsidR="00AB0A70" w:rsidRDefault="00AB0A70">
      <w:pPr>
        <w:pStyle w:val="ConsPlusNonformat"/>
        <w:jc w:val="both"/>
      </w:pPr>
      <w:r>
        <w:t xml:space="preserve">                  _________________________________________________________</w:t>
      </w:r>
    </w:p>
    <w:p w:rsidR="00AB0A70" w:rsidRDefault="00AB0A70">
      <w:pPr>
        <w:pStyle w:val="ConsPlusNonformat"/>
        <w:jc w:val="both"/>
      </w:pPr>
      <w:r>
        <w:t xml:space="preserve">                           (должность, подпись, фамилия, инициалы)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  <w:outlineLvl w:val="0"/>
      </w:pPr>
      <w:r>
        <w:t>ПРИЛОЖЕНИЕ 2</w:t>
      </w:r>
    </w:p>
    <w:p w:rsidR="00AB0A70" w:rsidRDefault="00AB0A70">
      <w:pPr>
        <w:pStyle w:val="ConsPlusNormal"/>
        <w:jc w:val="right"/>
      </w:pPr>
      <w:r>
        <w:t>к областному закону</w:t>
      </w:r>
    </w:p>
    <w:p w:rsidR="00AB0A70" w:rsidRDefault="00AB0A70">
      <w:pPr>
        <w:pStyle w:val="ConsPlusNormal"/>
        <w:jc w:val="right"/>
      </w:pPr>
      <w:r>
        <w:t>от 20.03.2009 N 21-оз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jc w:val="center"/>
      </w:pPr>
      <w:bookmarkStart w:id="8" w:name="P207"/>
      <w:bookmarkEnd w:id="8"/>
      <w:r>
        <w:t>ОПИСАНИЕ ДИПЛОМА</w:t>
      </w:r>
    </w:p>
    <w:p w:rsidR="00AB0A70" w:rsidRDefault="00AB0A70">
      <w:pPr>
        <w:pStyle w:val="ConsPlusTitle"/>
        <w:jc w:val="center"/>
      </w:pPr>
      <w:r>
        <w:t>ПОЧЕТНОГО ГРАЖДАНИНА ЛЕНИНГРАДСКОЙ ОБЛАСТИ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Диплом "Почетный гражданин Ленинградской области" представляет собой глянцевый лист форматом 250 мм x 190 мм.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Лицевая сторона диплома серебристого цвета. От кромки листа на расстоянии 5 мм проходит рамка шириной 20 мм в виде ленты, символизирующей полотнище флага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Вверху листа по вертикальной оси симметрии расположено цветное изображение знака "Почетный гражданин Ленинградской области".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Далее по вертикальной оси симметрии на 5 мм ниже цветного изображения знака расположены в три строки слова "Диплом Почетного гражданина Ленинградской области", напечатанные: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слово "Диплом" - буквами золотого цвета, высота букв 15 мм;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слова "Почетный гражданин Ленинградской области" - буквами черного цвета, высота букв 5 мм.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Расстояние между первой и второй строчками 7 мм, между второй и третьей строчками 2 мм.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Ниже на 8 мм печатаются золотыми буквами в две строчки фамилия, имя, отчество, ниже буквами черного цвета - должность.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Ниже должности напечатаны слова "Удостоен звания" буквами черного цвета, высота букв 4 мм.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Ниже на 7 мм в две строчки расположены слова "Почетный гражданин Ленинградской области", напечатанные буквами золотого цвета высотой 5 мм.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Ниже на 13 мм в две строчки буквами черного цвета печатаются слова "Постановление Законодательного собрания Ленинградской области от (дата) N".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Ниже в две строчки расположены слова: "Губернатор Ленинградской области", напечатанные буквами черного цвета высотой 3 мм. Диплом Почетного гражданина Ленинградской области помещается в рамку под стекло. Диплом вкладывается в футляр, единый для хранения диплома, знака, нагрудного знака и удостоверения Почетного гражданина Ленинградской области. Футляр выполнен из ценных пород дерева, внутренняя поверхность - из кожи.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  <w:outlineLvl w:val="0"/>
      </w:pPr>
      <w:r>
        <w:t>ПРИЛОЖЕНИЕ 3</w:t>
      </w:r>
    </w:p>
    <w:p w:rsidR="00AB0A70" w:rsidRDefault="00AB0A70">
      <w:pPr>
        <w:pStyle w:val="ConsPlusNormal"/>
        <w:jc w:val="right"/>
      </w:pPr>
      <w:r>
        <w:t>к областному закону</w:t>
      </w:r>
    </w:p>
    <w:p w:rsidR="00AB0A70" w:rsidRDefault="00AB0A70">
      <w:pPr>
        <w:pStyle w:val="ConsPlusNormal"/>
        <w:jc w:val="right"/>
      </w:pPr>
      <w:r>
        <w:t>от 20.03.2009 N 21-оз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jc w:val="center"/>
      </w:pPr>
      <w:bookmarkStart w:id="9" w:name="P231"/>
      <w:bookmarkEnd w:id="9"/>
      <w:r>
        <w:t>ОПИСАНИЕ ЗНАКА</w:t>
      </w:r>
    </w:p>
    <w:p w:rsidR="00AB0A70" w:rsidRDefault="00AB0A70">
      <w:pPr>
        <w:pStyle w:val="ConsPlusTitle"/>
        <w:jc w:val="center"/>
      </w:pPr>
      <w:r>
        <w:t>ПОЧЕТНОГО ГРАЖДАНИНА ЛЕНИНГРАДСКОЙ ОБЛАСТИ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Знак Почетного гражданина Ленинградской области - изделие ювелирной пластики из серебра, имеет форму круга диаметром 60 мм с выпуклым бортиком с обеих сторон.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На лицевой стороне в центре рельефное изображение якоря, ключа, стены - основных символов герба Ленинградской области и наложенной на них золотой ветви лавра, украшенной пятью миниатюрными бриллиантами (фианитами).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Вдоль выпуклого бортика знака по кругу расположена надпись "Почетный гражданин Ленинградской области".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Знак венчают золотые ленты.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На оборотной стороне знака выгравированы фамилия, имя, отчество Почетного гражданина Ленинградской области, дата присвоения звания и номер удостоверения Почетного гражданина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Знак при помощи кольца соединяется с муаровой лентой белого цвета, на которой сбоку в виде остроконечных волн расположены голубая и красная полосы, разделенные пополам белой полоской - символы флага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Знак помещен в футляр, единый для хранения диплома, знака, нагрудного знака и удостоверения Почетного гражданина Ленинградской области.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  <w:outlineLvl w:val="0"/>
      </w:pPr>
      <w:r>
        <w:t>ПРИЛОЖЕНИЕ 4</w:t>
      </w:r>
    </w:p>
    <w:p w:rsidR="00AB0A70" w:rsidRDefault="00AB0A70">
      <w:pPr>
        <w:pStyle w:val="ConsPlusNormal"/>
        <w:jc w:val="right"/>
      </w:pPr>
      <w:r>
        <w:t>к областному закону</w:t>
      </w:r>
    </w:p>
    <w:p w:rsidR="00AB0A70" w:rsidRDefault="00AB0A70">
      <w:pPr>
        <w:pStyle w:val="ConsPlusNormal"/>
        <w:jc w:val="right"/>
      </w:pPr>
      <w:r>
        <w:t>от 20.03.2009 N 21-оз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jc w:val="center"/>
      </w:pPr>
      <w:bookmarkStart w:id="10" w:name="P250"/>
      <w:bookmarkEnd w:id="10"/>
      <w:r>
        <w:t>ОПИСАНИЕ НАГРУДНОГО ЗНАКА</w:t>
      </w:r>
    </w:p>
    <w:p w:rsidR="00AB0A70" w:rsidRDefault="00AB0A70">
      <w:pPr>
        <w:pStyle w:val="ConsPlusTitle"/>
        <w:jc w:val="center"/>
      </w:pPr>
      <w:r>
        <w:t>ПОЧЕТНОГО ГРАЖДАНИНА ЛЕНИНГРАДСКОЙ ОБЛАСТИ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Нагрудный знак Почетного гражданина Ленинградской области является дополнением к знаку Почетного гражданина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Нагрудный знак Почетного гражданина Ленинградской области - изделие ювелирной пластики, представляющее собой серебряный медальон диаметром 20 мм с рельефным изображением якоря и ключа - основных символов герба Ленинградской области и наложенной на них золотой ветви лавра. Медальон венчают золотые ленты, верхние концы которых удерживает миниатюрный бриллиант (фианит).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Знак имеет булавку для ношения в петлице.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  <w:outlineLvl w:val="0"/>
      </w:pPr>
      <w:r>
        <w:t>ПРИЛОЖЕНИЕ 5</w:t>
      </w:r>
    </w:p>
    <w:p w:rsidR="00AB0A70" w:rsidRDefault="00AB0A70">
      <w:pPr>
        <w:pStyle w:val="ConsPlusNormal"/>
        <w:jc w:val="right"/>
      </w:pPr>
      <w:r>
        <w:t>к областному закону</w:t>
      </w:r>
    </w:p>
    <w:p w:rsidR="00AB0A70" w:rsidRDefault="00AB0A70">
      <w:pPr>
        <w:pStyle w:val="ConsPlusNormal"/>
        <w:jc w:val="right"/>
      </w:pPr>
      <w:r>
        <w:t>от 20.03.2009 N 21-оз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jc w:val="center"/>
      </w:pPr>
      <w:bookmarkStart w:id="11" w:name="P265"/>
      <w:bookmarkEnd w:id="11"/>
      <w:r>
        <w:t>ОПИСАНИЕ УДОСТОВЕРЕНИЯ</w:t>
      </w:r>
    </w:p>
    <w:p w:rsidR="00AB0A70" w:rsidRDefault="00AB0A70">
      <w:pPr>
        <w:pStyle w:val="ConsPlusTitle"/>
        <w:jc w:val="center"/>
      </w:pPr>
      <w:r>
        <w:t>ПОЧЕТНОГО ГРАЖДАНИНА ЛЕНИНГРАДСКОЙ ОБЛАСТИ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Удостоверение Почетного гражданина Ленинградской области размером 210 мм x 135 мм (в развернутом виде) выполнено из плотного картона, обтянутого кожей. На лицевой стороне удостоверения по оси симметрии расположены герб Ленинградской области (в верхней части) и надпись "Почетный гражданин Ленинградской области" (в нижней части). Герб и надпись напечатаны буквами золотого цвета.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На развороте удостоверения на фоне, символизирующем полотнище флага Ленинградской области, в левой части вверху по оси симметрии выполнена надпись "Удостоверение N", далее последовательно расположены цветное изображение нагрудного знака Почетного гражданина Ленинградской области, ниже - фамилия, имя, отчество Почетного гражданина и слова "Почетный гражданин Ленинградской области", напечатанные буквами золотого цвета.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Ниже буквами черного цвета напечатаны слова "Постановление Законодательного собрания Ленинградской области от (дата) N".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Далее последовательно расположены фотография Почетного гражданина (слева), справа слова "Губернатор Ленинградской области" и подпись Губернатора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 правой части разворота удостоверения черным шрифтом напечатан текст областного закона "О звании "Почетный гражданин Ленинградской области", касающийся прав Почетного гражданина Ленинградской области.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/>
    <w:sectPr w:rsidR="00C61717" w:rsidSect="00ED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0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C0C0C"/>
    <w:rsid w:val="008E7884"/>
    <w:rsid w:val="008F571A"/>
    <w:rsid w:val="0091574F"/>
    <w:rsid w:val="00A23C66"/>
    <w:rsid w:val="00AB0A70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A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A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A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A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A8738B32D60854A11D3A6CA2A4B66884C10B799B75E333C746D3992DF545BD2439BCF5DCE4AF1C22EAB5C146DA39701B6C7D0EBC1A5D7QCWDO" TargetMode="External"/><Relationship Id="rId13" Type="http://schemas.openxmlformats.org/officeDocument/2006/relationships/hyperlink" Target="consultantplus://offline/ref=460A8738B32D60854A11D3A6CA2A4B66884117B69EBD5E333C746D3992DF545BD2439BCF5DCE4AF0CF2EAB5C146DA39701B6C7D0EBC1A5D7QCWDO" TargetMode="External"/><Relationship Id="rId18" Type="http://schemas.openxmlformats.org/officeDocument/2006/relationships/hyperlink" Target="consultantplus://offline/ref=460A8738B32D60854A11D3A6CA2A4B66884817BF98B95E333C746D3992DF545BD2439BCF5DCE4AF1C22EAB5C146DA39701B6C7D0EBC1A5D7QCWDO" TargetMode="External"/><Relationship Id="rId26" Type="http://schemas.openxmlformats.org/officeDocument/2006/relationships/hyperlink" Target="consultantplus://offline/ref=460A8738B32D60854A11D3A6CA2A4B66884F1FB693B95E333C746D3992DF545BD2439BCF5DCE4AF0CA2EAB5C146DA39701B6C7D0EBC1A5D7QCW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0A8738B32D60854A11D3A6CA2A4B66884F1FB693B95E333C746D3992DF545BD2439BCF5DCE4AF1C32EAB5C146DA39701B6C7D0EBC1A5D7QCWDO" TargetMode="External"/><Relationship Id="rId7" Type="http://schemas.openxmlformats.org/officeDocument/2006/relationships/hyperlink" Target="consultantplus://offline/ref=460A8738B32D60854A11D3A6CA2A4B66884817BF98B95E333C746D3992DF545BD2439BCF5DCE4AF1C22EAB5C146DA39701B6C7D0EBC1A5D7QCWDO" TargetMode="External"/><Relationship Id="rId12" Type="http://schemas.openxmlformats.org/officeDocument/2006/relationships/hyperlink" Target="consultantplus://offline/ref=460A8738B32D60854A11D3A6CA2A4B66884117B69EBD5E333C746D3992DF545BD2439BCF5DCE4AF1C32EAB5C146DA39701B6C7D0EBC1A5D7QCWDO" TargetMode="External"/><Relationship Id="rId17" Type="http://schemas.openxmlformats.org/officeDocument/2006/relationships/hyperlink" Target="consultantplus://offline/ref=460A8738B32D60854A11D3A6CA2A4B66804917B59EB50339342D613B95D00B4CD50A97CE5DCE4BF0C171AE490535AC9C16A9C6CEF7C3A4QDWEO" TargetMode="External"/><Relationship Id="rId25" Type="http://schemas.openxmlformats.org/officeDocument/2006/relationships/hyperlink" Target="consultantplus://offline/ref=460A8738B32D60854A11D3A6CA2A4B66804917B59EB50339342D613B95D00B4CD50A97CE5DCE48F2C171AE490535AC9C16A9C6CEF7C3A4QDW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0A8738B32D60854A11D3A6CA2A4B66884E12B598BA5E333C746D3992DF545BD2439BCF5DCE4AF1C22EAB5C146DA39701B6C7D0EBC1A5D7QCWDO" TargetMode="External"/><Relationship Id="rId20" Type="http://schemas.openxmlformats.org/officeDocument/2006/relationships/hyperlink" Target="consultantplus://offline/ref=460A8738B32D60854A11D3A6CA2A4B66804917B59EB50339342D613B95D00B4CD50A97CE5DCE4BF2C171AE490535AC9C16A9C6CEF7C3A4QDW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A8738B32D60854A11D3A6CA2A4B66804917B59EB50339342D613B95D00B4CD50A97CE5DCE4AF9C171AE490535AC9C16A9C6CEF7C3A4QDWEO" TargetMode="External"/><Relationship Id="rId11" Type="http://schemas.openxmlformats.org/officeDocument/2006/relationships/hyperlink" Target="consultantplus://offline/ref=460A8738B32D60854A11D3A6CA2A4B66884117B69EBD5E333C746D3992DF545BD2439BCF5DCE4AF1C22EAB5C146DA39701B6C7D0EBC1A5D7QCWDO" TargetMode="External"/><Relationship Id="rId24" Type="http://schemas.openxmlformats.org/officeDocument/2006/relationships/hyperlink" Target="consultantplus://offline/ref=460A8738B32D60854A11D3A6CA2A4B66804917B59EB50339342D613B95D00B4CD50A97CE5DCE4BF9C171AE490535AC9C16A9C6CEF7C3A4QDWE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0A8738B32D60854A11D3A6CA2A4B66884C10B799B75E333C746D3992DF545BD2439BCF5DCE4AF1C22EAB5C146DA39701B6C7D0EBC1A5D7QCWDO" TargetMode="External"/><Relationship Id="rId23" Type="http://schemas.openxmlformats.org/officeDocument/2006/relationships/hyperlink" Target="consultantplus://offline/ref=460A8738B32D60854A11D3A6CA2A4B66804917B59EB50339342D613B95D00B4CD50A97CE5DCE4BF6C171AE490535AC9C16A9C6CEF7C3A4QDWE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60A8738B32D60854A11D3A6CA2A4B66884E12B598BA5E333C746D3992DF545BD2439BCF5DCE4AF1C22EAB5C146DA39701B6C7D0EBC1A5D7QCWDO" TargetMode="External"/><Relationship Id="rId19" Type="http://schemas.openxmlformats.org/officeDocument/2006/relationships/hyperlink" Target="consultantplus://offline/ref=460A8738B32D60854A11D3A6CA2A4B66884817BF98B95E333C746D3992DF545BD2439BCF5DCE4AF0CA2EAB5C146DA39701B6C7D0EBC1A5D7QCW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A8738B32D60854A11D3A6CA2A4B66884F1FB693B95E333C746D3992DF545BD2439BCF5DCE4AF1C22EAB5C146DA39701B6C7D0EBC1A5D7QCWDO" TargetMode="External"/><Relationship Id="rId14" Type="http://schemas.openxmlformats.org/officeDocument/2006/relationships/hyperlink" Target="consultantplus://offline/ref=460A8738B32D60854A11D3A6CA2A4B66804917B59EB50339342D613B95D00B4CD50A97CE5DCE4BF1C171AE490535AC9C16A9C6CEF7C3A4QDWEO" TargetMode="External"/><Relationship Id="rId22" Type="http://schemas.openxmlformats.org/officeDocument/2006/relationships/hyperlink" Target="consultantplus://offline/ref=460A8738B32D60854A11D3A6CA2A4B66884117B69EBD5E333C746D3992DF545BD2439BCF5DCE4AF0CD2EAB5C146DA39701B6C7D0EBC1A5D7QCWD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Анастасия  Леонидовна Гаврилова</cp:lastModifiedBy>
  <cp:revision>2</cp:revision>
  <dcterms:created xsi:type="dcterms:W3CDTF">2019-01-14T12:09:00Z</dcterms:created>
  <dcterms:modified xsi:type="dcterms:W3CDTF">2019-01-14T12:09:00Z</dcterms:modified>
</cp:coreProperties>
</file>