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УТВЕРЖДАЮ</w:t>
      </w: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Начальник Архивного управления</w:t>
      </w: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2B72" w:rsidRPr="00015248" w:rsidRDefault="00772B72" w:rsidP="00772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015248">
        <w:rPr>
          <w:rFonts w:ascii="Times New Roman" w:hAnsi="Times New Roman" w:cs="Times New Roman"/>
          <w:sz w:val="24"/>
          <w:szCs w:val="24"/>
        </w:rPr>
        <w:t>А.В.Савченко</w:t>
      </w:r>
      <w:proofErr w:type="spellEnd"/>
    </w:p>
    <w:p w:rsidR="00772B72" w:rsidRDefault="00772B72" w:rsidP="00772B7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15248">
        <w:rPr>
          <w:rFonts w:ascii="Times New Roman" w:hAnsi="Times New Roman" w:cs="Times New Roman"/>
          <w:sz w:val="24"/>
          <w:szCs w:val="24"/>
        </w:rPr>
        <w:t>«14» февраля 2020 года</w:t>
      </w:r>
    </w:p>
    <w:p w:rsidR="00772B72" w:rsidRPr="00015248" w:rsidRDefault="00772B72" w:rsidP="00772B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248">
        <w:rPr>
          <w:rFonts w:ascii="Times New Roman" w:hAnsi="Times New Roman" w:cs="Times New Roman"/>
          <w:b/>
          <w:sz w:val="24"/>
          <w:szCs w:val="24"/>
        </w:rPr>
        <w:t>П</w:t>
      </w:r>
      <w:r w:rsidRPr="00015248">
        <w:rPr>
          <w:rFonts w:ascii="Times New Roman" w:hAnsi="Times New Roman" w:cs="Times New Roman"/>
          <w:b/>
          <w:sz w:val="24"/>
          <w:szCs w:val="24"/>
        </w:rPr>
        <w:t>лан мероприятий</w:t>
      </w:r>
    </w:p>
    <w:p w:rsidR="00772B72" w:rsidRPr="00015248" w:rsidRDefault="00772B72" w:rsidP="00772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b/>
          <w:sz w:val="24"/>
          <w:szCs w:val="24"/>
        </w:rPr>
        <w:t xml:space="preserve"> («дорожной карты»)</w:t>
      </w:r>
    </w:p>
    <w:p w:rsidR="00772B72" w:rsidRPr="00015248" w:rsidRDefault="00772B72" w:rsidP="00772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proofErr w:type="spellStart"/>
      <w:r w:rsidRPr="00015248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Pr="00015248">
        <w:rPr>
          <w:rFonts w:ascii="Times New Roman" w:hAnsi="Times New Roman" w:cs="Times New Roman"/>
          <w:b/>
          <w:sz w:val="24"/>
          <w:szCs w:val="24"/>
        </w:rPr>
        <w:t>-рисков</w:t>
      </w:r>
      <w:r w:rsidRPr="00015248">
        <w:rPr>
          <w:rFonts w:ascii="Times New Roman" w:hAnsi="Times New Roman" w:cs="Times New Roman"/>
          <w:b/>
          <w:sz w:val="24"/>
          <w:szCs w:val="24"/>
        </w:rPr>
        <w:t xml:space="preserve"> в Архивном управлении Ленинградской области</w:t>
      </w:r>
      <w:r w:rsidR="00D4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248">
        <w:rPr>
          <w:rFonts w:ascii="Times New Roman" w:hAnsi="Times New Roman" w:cs="Times New Roman"/>
          <w:b/>
          <w:sz w:val="24"/>
          <w:szCs w:val="24"/>
        </w:rPr>
        <w:t>в 2020 году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371"/>
        <w:gridCol w:w="4819"/>
        <w:gridCol w:w="1843"/>
      </w:tblGrid>
      <w:tr w:rsidR="00772B72" w:rsidRPr="00015248" w:rsidTr="00D42607">
        <w:tc>
          <w:tcPr>
            <w:tcW w:w="488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2B72" w:rsidRPr="00015248" w:rsidRDefault="00772B72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72B72" w:rsidRPr="00015248" w:rsidRDefault="000A2B0E" w:rsidP="000A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Анализ выявленных нарушений антимонопольного законодательства</w:t>
            </w:r>
          </w:p>
        </w:tc>
        <w:tc>
          <w:tcPr>
            <w:tcW w:w="4819" w:type="dxa"/>
          </w:tcPr>
          <w:p w:rsidR="00772B72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772B72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772B72" w:rsidRPr="00015248" w:rsidTr="00D42607">
        <w:tc>
          <w:tcPr>
            <w:tcW w:w="488" w:type="dxa"/>
          </w:tcPr>
          <w:p w:rsidR="00772B72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72B72" w:rsidRPr="00015248" w:rsidRDefault="000A2B0E" w:rsidP="000A2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Анализ проектов нормативных правовых актов Управления и действующих нормативных правовых актов Управления</w:t>
            </w: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и реализация которых связана с соблюдением требований антимонопольного законодательства</w:t>
            </w:r>
          </w:p>
        </w:tc>
        <w:tc>
          <w:tcPr>
            <w:tcW w:w="4819" w:type="dxa"/>
          </w:tcPr>
          <w:p w:rsidR="00772B72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772B72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0A2B0E" w:rsidRPr="00015248" w:rsidRDefault="000A2B0E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0A2B0E" w:rsidRPr="00015248" w:rsidRDefault="00015248" w:rsidP="00015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015248">
              <w:rPr>
                <w:rFonts w:ascii="Times New Roman" w:eastAsia="Calibri" w:hAnsi="Times New Roman"/>
                <w:sz w:val="24"/>
                <w:szCs w:val="24"/>
              </w:rPr>
              <w:t xml:space="preserve">едомственный, в </w:t>
            </w:r>
            <w:proofErr w:type="spellStart"/>
            <w:r w:rsidRPr="00015248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015248">
              <w:rPr>
                <w:rFonts w:ascii="Times New Roman" w:eastAsia="Calibri" w:hAnsi="Times New Roman"/>
                <w:sz w:val="24"/>
                <w:szCs w:val="24"/>
              </w:rPr>
              <w:t>. текущий контроль и анализ закупочной деятельности подведомственного учреждения</w:t>
            </w:r>
            <w:r w:rsidRPr="00015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248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Pr="00015248">
              <w:rPr>
                <w:rFonts w:ascii="Times New Roman" w:eastAsia="Calibri" w:hAnsi="Times New Roman" w:cs="Times New Roman"/>
                <w:sz w:val="24"/>
                <w:szCs w:val="24"/>
              </w:rPr>
              <w:t>закупок товаров, работ, услуг для о</w:t>
            </w:r>
            <w:r w:rsidRPr="00015248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беспечения государственных нужд</w:t>
            </w:r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D42607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A2B0E" w:rsidRPr="00015248" w:rsidTr="00D42607">
        <w:tc>
          <w:tcPr>
            <w:tcW w:w="488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0A2B0E" w:rsidRPr="00015248" w:rsidRDefault="00015248" w:rsidP="000152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работников  Управления по вопросам, связанным с соблюдением антимонопольного законодательства и антимонопольным </w:t>
            </w:r>
            <w:proofErr w:type="spellStart"/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комплаенсом</w:t>
            </w:r>
            <w:proofErr w:type="spellEnd"/>
          </w:p>
        </w:tc>
        <w:tc>
          <w:tcPr>
            <w:tcW w:w="4819" w:type="dxa"/>
          </w:tcPr>
          <w:p w:rsidR="000A2B0E" w:rsidRPr="00015248" w:rsidRDefault="00D42607" w:rsidP="00D426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E5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организационно-правового обеспечения, бюджетного планирования и отчетности</w:t>
            </w:r>
          </w:p>
        </w:tc>
        <w:tc>
          <w:tcPr>
            <w:tcW w:w="1843" w:type="dxa"/>
          </w:tcPr>
          <w:p w:rsidR="000A2B0E" w:rsidRPr="00015248" w:rsidRDefault="00015248" w:rsidP="00C16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8300A" w:rsidRDefault="0068300A" w:rsidP="00D23BBF"/>
    <w:sectPr w:rsidR="0068300A" w:rsidSect="0001524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72"/>
    <w:rsid w:val="00015248"/>
    <w:rsid w:val="000A2B0E"/>
    <w:rsid w:val="00493B81"/>
    <w:rsid w:val="00646689"/>
    <w:rsid w:val="0068300A"/>
    <w:rsid w:val="00772B72"/>
    <w:rsid w:val="00D23BBF"/>
    <w:rsid w:val="00D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Иванович ФОМИН</dc:creator>
  <cp:lastModifiedBy>Алексей Иванович ФОМИН</cp:lastModifiedBy>
  <cp:revision>2</cp:revision>
  <dcterms:created xsi:type="dcterms:W3CDTF">2020-02-17T12:33:00Z</dcterms:created>
  <dcterms:modified xsi:type="dcterms:W3CDTF">2020-02-17T12:33:00Z</dcterms:modified>
</cp:coreProperties>
</file>